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3512" w14:textId="77777777" w:rsidR="00BD49BF" w:rsidRPr="00260317" w:rsidRDefault="00BD49BF" w:rsidP="00BD49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bookmarkStart w:id="0" w:name="_GoBack"/>
      <w:bookmarkEnd w:id="0"/>
      <w:r w:rsidRPr="0026031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Информация для заемщиков</w:t>
      </w:r>
      <w:r w:rsidR="00496F82" w:rsidRPr="00260317">
        <w:rPr>
          <w:rFonts w:ascii="Times New Roman" w:hAnsi="Times New Roman" w:cs="Times New Roman"/>
          <w:sz w:val="32"/>
          <w:szCs w:val="28"/>
        </w:rPr>
        <w:t> </w:t>
      </w:r>
      <w:r w:rsidRPr="0026031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-</w:t>
      </w:r>
      <w:r w:rsidR="00496F82" w:rsidRPr="00260317">
        <w:rPr>
          <w:rFonts w:ascii="Times New Roman" w:hAnsi="Times New Roman" w:cs="Times New Roman"/>
          <w:sz w:val="32"/>
          <w:szCs w:val="28"/>
        </w:rPr>
        <w:t> </w:t>
      </w:r>
      <w:r w:rsidRPr="0026031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юридических лиц по вопросам, связанным с распространением </w:t>
      </w:r>
      <w:r w:rsidRPr="00260317">
        <w:rPr>
          <w:rFonts w:ascii="Times New Roman" w:hAnsi="Times New Roman" w:cs="Times New Roman"/>
          <w:b/>
          <w:sz w:val="32"/>
          <w:szCs w:val="28"/>
        </w:rPr>
        <w:t>коронавируса</w:t>
      </w:r>
      <w:r w:rsidRPr="0026031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COVID-19</w:t>
      </w:r>
    </w:p>
    <w:p w14:paraId="447AD9F7" w14:textId="77777777" w:rsidR="000B4C5F" w:rsidRPr="008D0FEE" w:rsidRDefault="00BD49BF" w:rsidP="00E33F79">
      <w:pPr>
        <w:shd w:val="clear" w:color="auto" w:fill="FFFFFF"/>
        <w:spacing w:before="100" w:beforeAutospacing="1" w:after="0" w:line="320" w:lineRule="atLeast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D0FEE">
        <w:rPr>
          <w:rFonts w:ascii="Times New Roman" w:hAnsi="Times New Roman" w:cs="Times New Roman"/>
          <w:sz w:val="28"/>
          <w:szCs w:val="28"/>
        </w:rPr>
        <w:t>Для клиентов, бизнес которых пострадал из-за</w:t>
      </w:r>
      <w:r w:rsidR="00496F82" w:rsidRPr="008D0FEE">
        <w:rPr>
          <w:rFonts w:ascii="Times New Roman" w:hAnsi="Times New Roman" w:cs="Times New Roman"/>
          <w:sz w:val="28"/>
          <w:szCs w:val="28"/>
        </w:rPr>
        <w:t xml:space="preserve"> </w:t>
      </w:r>
      <w:r w:rsidRPr="008D0FEE">
        <w:rPr>
          <w:rFonts w:ascii="Times New Roman" w:hAnsi="Times New Roman" w:cs="Times New Roman"/>
          <w:sz w:val="28"/>
          <w:szCs w:val="28"/>
        </w:rPr>
        <w:t xml:space="preserve">ситуации, вызванной распространением коронавируса </w:t>
      </w:r>
      <w:r w:rsidRPr="008D0F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COVID-19</w:t>
      </w:r>
      <w:r w:rsidRPr="008D0FEE">
        <w:rPr>
          <w:rFonts w:ascii="Times New Roman" w:hAnsi="Times New Roman" w:cs="Times New Roman"/>
          <w:sz w:val="28"/>
          <w:szCs w:val="28"/>
        </w:rPr>
        <w:t xml:space="preserve">, Банк </w:t>
      </w:r>
      <w:r w:rsidR="000B4C5F" w:rsidRPr="008D0F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предоставляет кредитные каникулы в соответствии с</w:t>
      </w:r>
      <w:r w:rsidR="00496F82" w:rsidRPr="008D0FEE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статьей 7</w:t>
      </w:r>
      <w:r w:rsidR="000B4C5F" w:rsidRPr="008D0F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4C5F" w:rsidRPr="008D0FEE">
        <w:rPr>
          <w:rFonts w:ascii="Times New Roman" w:hAnsi="Times New Roman" w:cs="Times New Roman"/>
          <w:sz w:val="28"/>
          <w:szCs w:val="24"/>
        </w:rPr>
        <w:t>Федеральн</w:t>
      </w:r>
      <w:r w:rsidR="00496F82" w:rsidRPr="008D0FEE">
        <w:rPr>
          <w:rFonts w:ascii="Times New Roman" w:hAnsi="Times New Roman" w:cs="Times New Roman"/>
          <w:sz w:val="28"/>
          <w:szCs w:val="24"/>
        </w:rPr>
        <w:t>ого</w:t>
      </w:r>
      <w:r w:rsidR="000B4C5F" w:rsidRPr="008D0FEE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496F82" w:rsidRPr="008D0FEE">
        <w:rPr>
          <w:rFonts w:ascii="Times New Roman" w:hAnsi="Times New Roman" w:cs="Times New Roman"/>
          <w:sz w:val="28"/>
          <w:szCs w:val="24"/>
        </w:rPr>
        <w:t>а</w:t>
      </w:r>
      <w:r w:rsidR="000B4C5F" w:rsidRPr="008D0FEE">
        <w:rPr>
          <w:rFonts w:ascii="Times New Roman" w:hAnsi="Times New Roman" w:cs="Times New Roman"/>
          <w:sz w:val="28"/>
          <w:szCs w:val="24"/>
        </w:rPr>
        <w:t xml:space="preserve"> от 03.04.2020 №</w:t>
      </w:r>
      <w:r w:rsidR="00496F82" w:rsidRPr="008D0FEE">
        <w:rPr>
          <w:rFonts w:ascii="Times New Roman" w:hAnsi="Times New Roman" w:cs="Times New Roman"/>
          <w:sz w:val="28"/>
          <w:szCs w:val="28"/>
        </w:rPr>
        <w:t> </w:t>
      </w:r>
      <w:r w:rsidR="000B4C5F" w:rsidRPr="008D0FEE">
        <w:rPr>
          <w:rFonts w:ascii="Times New Roman" w:hAnsi="Times New Roman" w:cs="Times New Roman"/>
          <w:sz w:val="28"/>
          <w:szCs w:val="24"/>
        </w:rPr>
        <w:t>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14:paraId="3808BE2F" w14:textId="77777777" w:rsidR="00BD49BF" w:rsidRPr="008D0FEE" w:rsidRDefault="00BD49BF" w:rsidP="006C2A1B">
      <w:pPr>
        <w:spacing w:after="24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D0FEE">
        <w:rPr>
          <w:rStyle w:val="auditsproarticle"/>
          <w:rFonts w:ascii="Times New Roman" w:hAnsi="Times New Roman" w:cs="Times New Roman"/>
          <w:sz w:val="28"/>
          <w:szCs w:val="28"/>
        </w:rPr>
        <w:t xml:space="preserve">С заявлением можно обратиться дистанционно: по телефону </w:t>
      </w:r>
      <w:r w:rsidRPr="008D0FEE">
        <w:rPr>
          <w:rFonts w:ascii="Times New Roman" w:hAnsi="Times New Roman" w:cs="Times New Roman"/>
          <w:sz w:val="28"/>
          <w:szCs w:val="28"/>
        </w:rPr>
        <w:t xml:space="preserve">8-902-834-92-45 или на адрес электронной почты: </w:t>
      </w:r>
      <w:hyperlink r:id="rId8" w:history="1">
        <w:r w:rsidRPr="008D0F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pavlov</w:t>
        </w:r>
        <w:r w:rsidRPr="008D0F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D0F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pochtobank</w:t>
        </w:r>
        <w:r w:rsidRPr="008D0F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D0F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4274E8AA" w14:textId="77777777" w:rsidR="00BD49BF" w:rsidRPr="008D0FEE" w:rsidRDefault="00BD49BF" w:rsidP="006C2A1B">
      <w:pPr>
        <w:shd w:val="clear" w:color="auto" w:fill="FFFFFF"/>
        <w:spacing w:after="60" w:line="3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D0F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кого распространяются каникулы</w:t>
      </w:r>
    </w:p>
    <w:p w14:paraId="1A0EA890" w14:textId="77777777" w:rsidR="00BD49BF" w:rsidRPr="008D0FEE" w:rsidRDefault="00BD49BF" w:rsidP="006C2A1B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FEE">
        <w:rPr>
          <w:rFonts w:ascii="Times New Roman" w:hAnsi="Times New Roman" w:cs="Times New Roman"/>
          <w:sz w:val="28"/>
          <w:szCs w:val="28"/>
        </w:rPr>
        <w:t xml:space="preserve">Заемщики, </w:t>
      </w:r>
      <w:r w:rsidR="00496F82" w:rsidRPr="008D0FEE">
        <w:rPr>
          <w:rFonts w:ascii="Times New Roman" w:hAnsi="Times New Roman" w:cs="Times New Roman"/>
          <w:sz w:val="28"/>
          <w:szCs w:val="28"/>
        </w:rPr>
        <w:t xml:space="preserve">относящиеся </w:t>
      </w:r>
      <w:r w:rsidRPr="008D0FEE">
        <w:rPr>
          <w:rFonts w:ascii="Times New Roman" w:hAnsi="Times New Roman" w:cs="Times New Roman"/>
          <w:sz w:val="28"/>
          <w:szCs w:val="28"/>
        </w:rPr>
        <w:t xml:space="preserve">к субъектам малого и среднего предпринимательства, </w:t>
      </w:r>
      <w:r w:rsidR="008B5ACC" w:rsidRPr="008D0FEE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Pr="008D0FEE">
        <w:rPr>
          <w:rFonts w:ascii="Times New Roman" w:hAnsi="Times New Roman" w:cs="Times New Roman"/>
          <w:sz w:val="28"/>
          <w:szCs w:val="28"/>
        </w:rPr>
        <w:t>деятельность в отраслях, определенных Правительством Российской Федерации</w:t>
      </w:r>
      <w:r w:rsidR="00741756" w:rsidRPr="008D0FEE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001714" w:rsidRPr="008D0FEE">
        <w:rPr>
          <w:rFonts w:ascii="Times New Roman" w:hAnsi="Times New Roman" w:cs="Times New Roman"/>
          <w:sz w:val="28"/>
          <w:szCs w:val="28"/>
        </w:rPr>
        <w:t xml:space="preserve">, </w:t>
      </w:r>
      <w:r w:rsidR="008B5ACC" w:rsidRPr="008D0FEE">
        <w:rPr>
          <w:rFonts w:ascii="Times New Roman" w:hAnsi="Times New Roman" w:cs="Times New Roman"/>
          <w:sz w:val="28"/>
          <w:szCs w:val="28"/>
        </w:rPr>
        <w:t xml:space="preserve">и </w:t>
      </w:r>
      <w:r w:rsidR="00001714" w:rsidRPr="008D0FEE">
        <w:rPr>
          <w:rFonts w:ascii="Times New Roman" w:hAnsi="Times New Roman" w:cs="Times New Roman"/>
          <w:sz w:val="28"/>
          <w:szCs w:val="28"/>
        </w:rPr>
        <w:t>индивидуальные предприниматели (ИП)</w:t>
      </w:r>
    </w:p>
    <w:p w14:paraId="3F6557E1" w14:textId="77777777" w:rsidR="00BD49BF" w:rsidRPr="008D0FEE" w:rsidRDefault="00BD49BF" w:rsidP="006C2A1B">
      <w:pPr>
        <w:spacing w:after="6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FEE">
        <w:rPr>
          <w:rFonts w:ascii="Times New Roman" w:hAnsi="Times New Roman" w:cs="Times New Roman"/>
          <w:b/>
          <w:sz w:val="28"/>
          <w:szCs w:val="28"/>
        </w:rPr>
        <w:t>На какие кредитные договоры распространяется</w:t>
      </w:r>
    </w:p>
    <w:p w14:paraId="2DE93C17" w14:textId="77777777" w:rsidR="00BD49BF" w:rsidRPr="008D0FEE" w:rsidRDefault="00BD49BF" w:rsidP="006C2A1B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FEE">
        <w:rPr>
          <w:rFonts w:ascii="Times New Roman" w:hAnsi="Times New Roman" w:cs="Times New Roman"/>
          <w:sz w:val="28"/>
          <w:szCs w:val="28"/>
        </w:rPr>
        <w:t xml:space="preserve">Договоры, заключенные с Банком до </w:t>
      </w:r>
      <w:r w:rsidR="008B5ACC" w:rsidRPr="008D0FEE">
        <w:rPr>
          <w:rFonts w:ascii="Times New Roman" w:hAnsi="Times New Roman" w:cs="Times New Roman"/>
          <w:sz w:val="28"/>
          <w:szCs w:val="28"/>
        </w:rPr>
        <w:t>03</w:t>
      </w:r>
      <w:r w:rsidRPr="008D0FEE">
        <w:rPr>
          <w:rFonts w:ascii="Times New Roman" w:hAnsi="Times New Roman" w:cs="Times New Roman"/>
          <w:sz w:val="28"/>
          <w:szCs w:val="28"/>
        </w:rPr>
        <w:t>.04.2020 года, в том числе кредитны</w:t>
      </w:r>
      <w:r w:rsidR="009A4372" w:rsidRPr="008D0FEE">
        <w:rPr>
          <w:rFonts w:ascii="Times New Roman" w:hAnsi="Times New Roman" w:cs="Times New Roman"/>
          <w:sz w:val="28"/>
          <w:szCs w:val="28"/>
        </w:rPr>
        <w:t>е</w:t>
      </w:r>
      <w:r w:rsidRPr="008D0FE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A4372" w:rsidRPr="008D0FEE">
        <w:rPr>
          <w:rFonts w:ascii="Times New Roman" w:hAnsi="Times New Roman" w:cs="Times New Roman"/>
          <w:sz w:val="28"/>
          <w:szCs w:val="28"/>
        </w:rPr>
        <w:t>ы</w:t>
      </w:r>
      <w:r w:rsidRPr="008D0FEE">
        <w:rPr>
          <w:rFonts w:ascii="Times New Roman" w:hAnsi="Times New Roman" w:cs="Times New Roman"/>
          <w:sz w:val="28"/>
          <w:szCs w:val="28"/>
        </w:rPr>
        <w:t>, обязательства по котор</w:t>
      </w:r>
      <w:r w:rsidR="009A4372" w:rsidRPr="008D0FEE">
        <w:rPr>
          <w:rFonts w:ascii="Times New Roman" w:hAnsi="Times New Roman" w:cs="Times New Roman"/>
          <w:sz w:val="28"/>
          <w:szCs w:val="28"/>
        </w:rPr>
        <w:t>ым</w:t>
      </w:r>
      <w:r w:rsidRPr="008D0FEE">
        <w:rPr>
          <w:rFonts w:ascii="Times New Roman" w:hAnsi="Times New Roman" w:cs="Times New Roman"/>
          <w:sz w:val="28"/>
          <w:szCs w:val="28"/>
        </w:rPr>
        <w:t xml:space="preserve"> обеспечены ипотекой</w:t>
      </w:r>
    </w:p>
    <w:p w14:paraId="67B300AA" w14:textId="77777777" w:rsidR="00DF77F4" w:rsidRPr="008D0FEE" w:rsidRDefault="00DF77F4" w:rsidP="006C2A1B">
      <w:pPr>
        <w:spacing w:after="6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0FEE">
        <w:rPr>
          <w:rFonts w:ascii="Times New Roman" w:hAnsi="Times New Roman" w:cs="Times New Roman"/>
          <w:b/>
          <w:sz w:val="28"/>
          <w:szCs w:val="28"/>
        </w:rPr>
        <w:t>Как оформить кредитные каникулы</w:t>
      </w:r>
    </w:p>
    <w:p w14:paraId="592D7071" w14:textId="0612A114" w:rsidR="00DF77F4" w:rsidRPr="008D0FEE" w:rsidRDefault="00DF77F4" w:rsidP="006E0D7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 xml:space="preserve">В любой момент в течение времени действия договора, но </w:t>
      </w:r>
      <w:r w:rsidRPr="008D0FEE">
        <w:rPr>
          <w:rFonts w:ascii="Times New Roman" w:hAnsi="Times New Roman" w:cs="Times New Roman"/>
          <w:b/>
          <w:sz w:val="28"/>
          <w:szCs w:val="28"/>
        </w:rPr>
        <w:t>не позднее 30 сентября 2020 года</w:t>
      </w:r>
      <w:r w:rsidRPr="008D0FEE">
        <w:rPr>
          <w:rFonts w:ascii="Times New Roman" w:hAnsi="Times New Roman" w:cs="Times New Roman"/>
          <w:sz w:val="28"/>
          <w:szCs w:val="28"/>
        </w:rPr>
        <w:t xml:space="preserve"> Заемщик вправе обратиться к Банку с требованием об изменении его условий, предусматривающим приостановление исполнения заемщиком своих обязательств на срок, определенный </w:t>
      </w:r>
      <w:r w:rsidR="002F4DA2" w:rsidRPr="008D0FEE">
        <w:rPr>
          <w:rFonts w:ascii="Times New Roman" w:hAnsi="Times New Roman" w:cs="Times New Roman"/>
          <w:sz w:val="28"/>
          <w:szCs w:val="28"/>
        </w:rPr>
        <w:t>З</w:t>
      </w:r>
      <w:r w:rsidRPr="008D0FEE">
        <w:rPr>
          <w:rFonts w:ascii="Times New Roman" w:hAnsi="Times New Roman" w:cs="Times New Roman"/>
          <w:sz w:val="28"/>
          <w:szCs w:val="28"/>
        </w:rPr>
        <w:t>аемщиком.</w:t>
      </w:r>
    </w:p>
    <w:p w14:paraId="3F3F9477" w14:textId="75D1C2A2" w:rsidR="00DF77F4" w:rsidRPr="008D0FEE" w:rsidRDefault="00DF77F4" w:rsidP="006C2A1B">
      <w:pPr>
        <w:spacing w:after="24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 xml:space="preserve">Заемщик вправе определить длительность </w:t>
      </w:r>
      <w:r w:rsidR="00001714" w:rsidRPr="008D0FEE">
        <w:rPr>
          <w:rFonts w:ascii="Times New Roman" w:hAnsi="Times New Roman" w:cs="Times New Roman"/>
          <w:sz w:val="28"/>
          <w:szCs w:val="28"/>
        </w:rPr>
        <w:t>кредитных каникул</w:t>
      </w:r>
      <w:r w:rsidRPr="008D0FEE">
        <w:rPr>
          <w:rFonts w:ascii="Times New Roman" w:hAnsi="Times New Roman" w:cs="Times New Roman"/>
          <w:sz w:val="28"/>
          <w:szCs w:val="28"/>
        </w:rPr>
        <w:t xml:space="preserve"> </w:t>
      </w:r>
      <w:r w:rsidRPr="008D0FEE">
        <w:rPr>
          <w:rFonts w:ascii="Times New Roman" w:hAnsi="Times New Roman" w:cs="Times New Roman"/>
          <w:b/>
          <w:sz w:val="28"/>
          <w:szCs w:val="28"/>
        </w:rPr>
        <w:t>не более 6 месяцев</w:t>
      </w:r>
      <w:r w:rsidRPr="008D0FEE">
        <w:rPr>
          <w:rFonts w:ascii="Times New Roman" w:hAnsi="Times New Roman" w:cs="Times New Roman"/>
          <w:sz w:val="28"/>
          <w:szCs w:val="28"/>
        </w:rPr>
        <w:t xml:space="preserve">, а также дату начала </w:t>
      </w:r>
      <w:r w:rsidR="00001714" w:rsidRPr="008D0FEE">
        <w:rPr>
          <w:rFonts w:ascii="Times New Roman" w:hAnsi="Times New Roman" w:cs="Times New Roman"/>
          <w:sz w:val="28"/>
          <w:szCs w:val="28"/>
        </w:rPr>
        <w:t>кредитных каникул</w:t>
      </w:r>
      <w:r w:rsidRPr="008D0FEE">
        <w:rPr>
          <w:rFonts w:ascii="Times New Roman" w:hAnsi="Times New Roman" w:cs="Times New Roman"/>
          <w:sz w:val="28"/>
          <w:szCs w:val="28"/>
        </w:rPr>
        <w:t xml:space="preserve">, которая не может быть установлена ранее дня направления </w:t>
      </w:r>
      <w:r w:rsidR="002F4DA2" w:rsidRPr="008D0FEE">
        <w:rPr>
          <w:rFonts w:ascii="Times New Roman" w:hAnsi="Times New Roman" w:cs="Times New Roman"/>
          <w:sz w:val="28"/>
          <w:szCs w:val="28"/>
        </w:rPr>
        <w:t>З</w:t>
      </w:r>
      <w:r w:rsidRPr="008D0FEE">
        <w:rPr>
          <w:rFonts w:ascii="Times New Roman" w:hAnsi="Times New Roman" w:cs="Times New Roman"/>
          <w:sz w:val="28"/>
          <w:szCs w:val="28"/>
        </w:rPr>
        <w:t>аемщиком требования</w:t>
      </w:r>
      <w:r w:rsidR="008B5ACC" w:rsidRPr="008D0FEE">
        <w:rPr>
          <w:rFonts w:ascii="Times New Roman" w:hAnsi="Times New Roman" w:cs="Times New Roman"/>
          <w:sz w:val="28"/>
          <w:szCs w:val="28"/>
        </w:rPr>
        <w:t>.</w:t>
      </w:r>
      <w:r w:rsidRPr="008D0F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F64E9" w14:textId="77777777" w:rsidR="00DF77F4" w:rsidRPr="008D0FEE" w:rsidRDefault="00BD49BF" w:rsidP="006C2A1B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заемщика – индивидуального предпринимателя (ИП)</w:t>
      </w:r>
      <w:r w:rsidRPr="008D0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63F03A8" w14:textId="13BA22DB" w:rsidR="00DF77F4" w:rsidRPr="008D0FEE" w:rsidRDefault="00DF77F4" w:rsidP="006C2A1B">
      <w:pPr>
        <w:spacing w:after="24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2F4DA2" w:rsidRPr="008D0FEE">
        <w:rPr>
          <w:rFonts w:ascii="Times New Roman" w:hAnsi="Times New Roman" w:cs="Times New Roman"/>
          <w:sz w:val="28"/>
          <w:szCs w:val="28"/>
        </w:rPr>
        <w:t>З</w:t>
      </w:r>
      <w:r w:rsidRPr="008D0FEE">
        <w:rPr>
          <w:rFonts w:ascii="Times New Roman" w:hAnsi="Times New Roman" w:cs="Times New Roman"/>
          <w:sz w:val="28"/>
          <w:szCs w:val="28"/>
        </w:rPr>
        <w:t xml:space="preserve">аемщика - ИП вместо приостановления исполнения Заемщиком своих обязательств может предусматривать уменьшение размера платежей в течение </w:t>
      </w:r>
      <w:r w:rsidR="00001714" w:rsidRPr="008D0FEE">
        <w:rPr>
          <w:rFonts w:ascii="Times New Roman" w:hAnsi="Times New Roman" w:cs="Times New Roman"/>
          <w:sz w:val="28"/>
          <w:szCs w:val="28"/>
        </w:rPr>
        <w:t>кредитных каникул</w:t>
      </w:r>
      <w:r w:rsidR="006C2A1B" w:rsidRPr="008D0FEE">
        <w:rPr>
          <w:rFonts w:ascii="Times New Roman" w:hAnsi="Times New Roman" w:cs="Times New Roman"/>
          <w:sz w:val="28"/>
          <w:szCs w:val="28"/>
        </w:rPr>
        <w:t>.</w:t>
      </w:r>
      <w:r w:rsidRPr="008D0F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C02AC" w14:textId="77777777" w:rsidR="00BD49BF" w:rsidRPr="008D0FEE" w:rsidRDefault="00BD49BF" w:rsidP="006C2A1B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EE">
        <w:rPr>
          <w:rFonts w:ascii="Times New Roman" w:hAnsi="Times New Roman" w:cs="Times New Roman"/>
          <w:b/>
          <w:sz w:val="28"/>
          <w:szCs w:val="28"/>
        </w:rPr>
        <w:t xml:space="preserve">Что должно содержать требование о предоставлении кредитных каникул </w:t>
      </w:r>
    </w:p>
    <w:p w14:paraId="427F54A1" w14:textId="77777777" w:rsidR="00DF77F4" w:rsidRPr="008D0FEE" w:rsidRDefault="00DF77F4" w:rsidP="00DF77F4">
      <w:pPr>
        <w:pStyle w:val="a5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 xml:space="preserve">указание на приостановление исполнения своих обязательств по кредитному договору (договору займа) или </w:t>
      </w:r>
      <w:r w:rsidRPr="008D0FEE">
        <w:rPr>
          <w:rFonts w:ascii="Times New Roman" w:hAnsi="Times New Roman" w:cs="Times New Roman"/>
          <w:sz w:val="28"/>
          <w:szCs w:val="28"/>
          <w:u w:val="single"/>
        </w:rPr>
        <w:t>для заемщика</w:t>
      </w:r>
      <w:r w:rsidR="003A3D9D" w:rsidRPr="008D0FE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D0FE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A1934" w:rsidRPr="008D0FE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D0FEE">
        <w:rPr>
          <w:rFonts w:ascii="Times New Roman" w:hAnsi="Times New Roman" w:cs="Times New Roman"/>
          <w:sz w:val="28"/>
          <w:szCs w:val="28"/>
          <w:u w:val="single"/>
        </w:rPr>
        <w:t>ИП</w:t>
      </w:r>
      <w:r w:rsidRPr="008D0FEE">
        <w:rPr>
          <w:rFonts w:ascii="Times New Roman" w:hAnsi="Times New Roman" w:cs="Times New Roman"/>
          <w:sz w:val="28"/>
          <w:szCs w:val="28"/>
        </w:rPr>
        <w:t xml:space="preserve"> на уменьшение размера платежей в течение льготного периода;</w:t>
      </w:r>
    </w:p>
    <w:p w14:paraId="29DE7DA8" w14:textId="77777777" w:rsidR="00DF77F4" w:rsidRPr="008D0FEE" w:rsidRDefault="00DF77F4" w:rsidP="005A193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>указание на то, что льготный период устанавливается в соответствии с Федеральным законом от</w:t>
      </w:r>
      <w:r w:rsidR="00CE697C" w:rsidRPr="008D0FEE">
        <w:rPr>
          <w:rFonts w:ascii="Times New Roman" w:hAnsi="Times New Roman" w:cs="Times New Roman"/>
          <w:sz w:val="28"/>
          <w:szCs w:val="28"/>
        </w:rPr>
        <w:t xml:space="preserve"> 03.04.2020</w:t>
      </w:r>
      <w:r w:rsidRPr="008D0FEE">
        <w:rPr>
          <w:rFonts w:ascii="Times New Roman" w:hAnsi="Times New Roman" w:cs="Times New Roman"/>
          <w:sz w:val="28"/>
          <w:szCs w:val="28"/>
        </w:rPr>
        <w:t xml:space="preserve"> </w:t>
      </w:r>
      <w:r w:rsidR="00CE697C" w:rsidRPr="008D0FEE">
        <w:rPr>
          <w:rFonts w:ascii="Times New Roman" w:hAnsi="Times New Roman" w:cs="Times New Roman"/>
          <w:sz w:val="28"/>
          <w:szCs w:val="28"/>
        </w:rPr>
        <w:t>№</w:t>
      </w:r>
      <w:r w:rsidR="00496F82" w:rsidRPr="008D0FEE">
        <w:rPr>
          <w:rFonts w:ascii="Times New Roman" w:hAnsi="Times New Roman" w:cs="Times New Roman"/>
          <w:sz w:val="28"/>
          <w:szCs w:val="28"/>
        </w:rPr>
        <w:t> </w:t>
      </w:r>
      <w:r w:rsidR="00CE697C" w:rsidRPr="008D0FEE">
        <w:rPr>
          <w:rFonts w:ascii="Times New Roman" w:hAnsi="Times New Roman" w:cs="Times New Roman"/>
          <w:sz w:val="28"/>
          <w:szCs w:val="28"/>
        </w:rPr>
        <w:t>106-ФЗ</w:t>
      </w:r>
      <w:r w:rsidR="005A1934" w:rsidRPr="008D0FEE">
        <w:rPr>
          <w:rFonts w:ascii="Times New Roman" w:hAnsi="Times New Roman" w:cs="Times New Roman"/>
          <w:sz w:val="28"/>
          <w:szCs w:val="28"/>
        </w:rPr>
        <w:t>.</w:t>
      </w:r>
    </w:p>
    <w:p w14:paraId="57874F5A" w14:textId="77777777" w:rsidR="005A1934" w:rsidRPr="008D0FEE" w:rsidRDefault="005A1934" w:rsidP="005A193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 xml:space="preserve">Если Заемщик в своем требовании не определит длительность льготного периода, а также дату начала льготного периода, льготный период считается равным шести </w:t>
      </w:r>
      <w:r w:rsidRPr="008D0FEE">
        <w:rPr>
          <w:rFonts w:ascii="Times New Roman" w:hAnsi="Times New Roman" w:cs="Times New Roman"/>
          <w:sz w:val="28"/>
          <w:szCs w:val="28"/>
        </w:rPr>
        <w:lastRenderedPageBreak/>
        <w:t>месяцам, а датой начала льготного периода считается дата направления требования Заемщика Банку.</w:t>
      </w:r>
    </w:p>
    <w:p w14:paraId="7CFC07CF" w14:textId="77777777" w:rsidR="00BD49BF" w:rsidRPr="008D0FEE" w:rsidRDefault="00BD49BF" w:rsidP="006C2A1B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EE">
        <w:rPr>
          <w:rFonts w:ascii="Times New Roman" w:hAnsi="Times New Roman" w:cs="Times New Roman"/>
          <w:b/>
          <w:sz w:val="28"/>
          <w:szCs w:val="28"/>
        </w:rPr>
        <w:t>Способы представления Заемщиком требования об установлении кредитных каникул</w:t>
      </w:r>
    </w:p>
    <w:p w14:paraId="6BC4816A" w14:textId="77777777" w:rsidR="00BD49BF" w:rsidRPr="008D0FEE" w:rsidRDefault="00BD49BF" w:rsidP="006E0D74">
      <w:pPr>
        <w:pStyle w:val="a5"/>
        <w:numPr>
          <w:ilvl w:val="0"/>
          <w:numId w:val="5"/>
        </w:numPr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>способом, предусмотренным договором;</w:t>
      </w:r>
    </w:p>
    <w:p w14:paraId="6CA5AB07" w14:textId="66D7F3F0" w:rsidR="00BD49BF" w:rsidRPr="008D0FEE" w:rsidRDefault="006E0D74" w:rsidP="006C2A1B">
      <w:pPr>
        <w:pStyle w:val="a5"/>
        <w:numPr>
          <w:ilvl w:val="0"/>
          <w:numId w:val="5"/>
        </w:numPr>
        <w:spacing w:after="24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 xml:space="preserve">для ИП </w:t>
      </w:r>
      <w:r w:rsidR="00CE15C7" w:rsidRPr="008D0FEE">
        <w:rPr>
          <w:rFonts w:ascii="Times New Roman" w:hAnsi="Times New Roman" w:cs="Times New Roman"/>
          <w:sz w:val="28"/>
          <w:szCs w:val="28"/>
        </w:rPr>
        <w:t>–</w:t>
      </w:r>
      <w:r w:rsidRPr="008D0FEE">
        <w:rPr>
          <w:rFonts w:ascii="Times New Roman" w:hAnsi="Times New Roman" w:cs="Times New Roman"/>
          <w:sz w:val="28"/>
          <w:szCs w:val="28"/>
        </w:rPr>
        <w:t xml:space="preserve"> </w:t>
      </w:r>
      <w:r w:rsidR="00CE15C7" w:rsidRPr="008D0FE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D49BF" w:rsidRPr="008D0FEE">
        <w:rPr>
          <w:rFonts w:ascii="Times New Roman" w:hAnsi="Times New Roman" w:cs="Times New Roman"/>
          <w:sz w:val="28"/>
          <w:szCs w:val="28"/>
        </w:rPr>
        <w:t xml:space="preserve">через СМС, с использованием средств подвижной радиотелефонной связи </w:t>
      </w:r>
      <w:bookmarkStart w:id="1" w:name="_Hlk37166888"/>
      <w:r w:rsidR="00BD49BF" w:rsidRPr="008D0FEE">
        <w:rPr>
          <w:rFonts w:ascii="Times New Roman" w:hAnsi="Times New Roman" w:cs="Times New Roman"/>
          <w:sz w:val="28"/>
          <w:szCs w:val="28"/>
        </w:rPr>
        <w:t>с абонентского номера,</w:t>
      </w:r>
      <w:bookmarkEnd w:id="1"/>
      <w:r w:rsidR="00BD49BF" w:rsidRPr="008D0FEE">
        <w:rPr>
          <w:rFonts w:ascii="Times New Roman" w:hAnsi="Times New Roman" w:cs="Times New Roman"/>
          <w:sz w:val="28"/>
          <w:szCs w:val="28"/>
        </w:rPr>
        <w:t xml:space="preserve"> информация о котором предоставлена </w:t>
      </w:r>
      <w:r w:rsidR="006C2A1B" w:rsidRPr="008D0FEE">
        <w:rPr>
          <w:rFonts w:ascii="Times New Roman" w:hAnsi="Times New Roman" w:cs="Times New Roman"/>
          <w:sz w:val="28"/>
          <w:szCs w:val="28"/>
        </w:rPr>
        <w:t>З</w:t>
      </w:r>
      <w:r w:rsidR="00BD49BF" w:rsidRPr="008D0FEE">
        <w:rPr>
          <w:rFonts w:ascii="Times New Roman" w:hAnsi="Times New Roman" w:cs="Times New Roman"/>
          <w:sz w:val="28"/>
          <w:szCs w:val="28"/>
        </w:rPr>
        <w:t>аемщиком Банку</w:t>
      </w:r>
      <w:r w:rsidR="005A1934" w:rsidRPr="008D0FEE">
        <w:rPr>
          <w:rFonts w:ascii="Times New Roman" w:hAnsi="Times New Roman" w:cs="Times New Roman"/>
          <w:sz w:val="28"/>
          <w:szCs w:val="28"/>
        </w:rPr>
        <w:t>.</w:t>
      </w:r>
    </w:p>
    <w:p w14:paraId="2A9F1E8F" w14:textId="05B629DD" w:rsidR="006347DB" w:rsidRPr="008D0FEE" w:rsidRDefault="006347DB" w:rsidP="006C2A1B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EE">
        <w:rPr>
          <w:rFonts w:ascii="Times New Roman" w:hAnsi="Times New Roman" w:cs="Times New Roman"/>
          <w:b/>
          <w:sz w:val="28"/>
          <w:szCs w:val="28"/>
        </w:rPr>
        <w:t xml:space="preserve">Права Заемщика </w:t>
      </w:r>
    </w:p>
    <w:p w14:paraId="356426E5" w14:textId="77777777" w:rsidR="00EB27E6" w:rsidRPr="008D0FEE" w:rsidRDefault="006347DB" w:rsidP="00EB27E6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>Заемщик вправе в любой момент в течение льготного периода досрочно погасить сумму (часть суммы) кредита без прекращения льготного периода, пока данные суммы платежей не достигнут суммы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прекращается</w:t>
      </w:r>
      <w:r w:rsidR="00EB27E6" w:rsidRPr="008D0FEE">
        <w:rPr>
          <w:rFonts w:ascii="Times New Roman" w:hAnsi="Times New Roman" w:cs="Times New Roman"/>
          <w:sz w:val="28"/>
          <w:szCs w:val="28"/>
        </w:rPr>
        <w:t>;</w:t>
      </w:r>
    </w:p>
    <w:p w14:paraId="5E34FBF3" w14:textId="77777777" w:rsidR="005034F3" w:rsidRPr="008D0FEE" w:rsidRDefault="005034F3" w:rsidP="00EB27E6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>Заемщик вправе в любой момент в течение льготного периода прекратить действие льготного периода, направив Банку уведомление об этом способом, предусмотренным договором;</w:t>
      </w:r>
    </w:p>
    <w:p w14:paraId="31B29489" w14:textId="77777777" w:rsidR="00EB27E6" w:rsidRPr="008D0FEE" w:rsidRDefault="00EB27E6" w:rsidP="006C2A1B">
      <w:pPr>
        <w:pStyle w:val="a5"/>
        <w:numPr>
          <w:ilvl w:val="0"/>
          <w:numId w:val="5"/>
        </w:numPr>
        <w:spacing w:after="24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>Заемщик вправе обратится за предоставлением льготного периода по нескольким кредитным договорам.</w:t>
      </w:r>
    </w:p>
    <w:p w14:paraId="2AF91DE4" w14:textId="77777777" w:rsidR="009A4372" w:rsidRPr="008D0FEE" w:rsidRDefault="00A37760" w:rsidP="005A1934">
      <w:pPr>
        <w:spacing w:after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EE">
        <w:rPr>
          <w:rFonts w:ascii="Times New Roman" w:hAnsi="Times New Roman" w:cs="Times New Roman"/>
          <w:b/>
          <w:sz w:val="28"/>
          <w:szCs w:val="28"/>
        </w:rPr>
        <w:t>Порядок начисления и уплаты процентов после предоставления кредитных каникул (льготного периода)</w:t>
      </w:r>
    </w:p>
    <w:p w14:paraId="31FC90AA" w14:textId="77777777" w:rsidR="009A4372" w:rsidRPr="008D0FEE" w:rsidRDefault="00A37760" w:rsidP="006C2A1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>Сумма процентов, неустойки (штрафа, пени) за неисполнение или ненадлежащее исполнение Заемщиком обязательств по возврату кредита и (или) уплате процентов на сумму кредита, не уплаченная Заемщиком до установления льготного периода, фиксируется и уплачивается после окончания льготного периода.</w:t>
      </w:r>
    </w:p>
    <w:p w14:paraId="4146A59F" w14:textId="77777777" w:rsidR="00A37760" w:rsidRPr="008D0FEE" w:rsidRDefault="00A37760" w:rsidP="006C2A1B">
      <w:pPr>
        <w:spacing w:after="60"/>
        <w:jc w:val="both"/>
        <w:rPr>
          <w:rFonts w:ascii="Times New Roman" w:hAnsi="Times New Roman" w:cs="Times New Roman"/>
          <w:sz w:val="32"/>
          <w:szCs w:val="28"/>
        </w:rPr>
      </w:pPr>
      <w:r w:rsidRPr="008D0FEE">
        <w:rPr>
          <w:rFonts w:ascii="Times New Roman" w:hAnsi="Times New Roman"/>
          <w:sz w:val="28"/>
          <w:szCs w:val="28"/>
        </w:rPr>
        <w:t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договора, но не были им уплачены в связи с предоставлением ему льготного периода</w:t>
      </w:r>
    </w:p>
    <w:p w14:paraId="4E4C92C3" w14:textId="77777777" w:rsidR="00A37760" w:rsidRPr="008D0FEE" w:rsidRDefault="00A37760" w:rsidP="006C2A1B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>Для Заемщика</w:t>
      </w:r>
      <w:r w:rsidR="006D5FE4" w:rsidRPr="008D0FEE">
        <w:rPr>
          <w:rFonts w:ascii="Times New Roman" w:hAnsi="Times New Roman" w:cs="Times New Roman"/>
          <w:sz w:val="28"/>
          <w:szCs w:val="28"/>
        </w:rPr>
        <w:t> </w:t>
      </w:r>
      <w:r w:rsidRPr="008D0FEE">
        <w:rPr>
          <w:rFonts w:ascii="Times New Roman" w:hAnsi="Times New Roman" w:cs="Times New Roman"/>
          <w:sz w:val="28"/>
          <w:szCs w:val="28"/>
        </w:rPr>
        <w:t>-</w:t>
      </w:r>
      <w:r w:rsidR="006D5FE4" w:rsidRPr="008D0FEE">
        <w:rPr>
          <w:rFonts w:ascii="Times New Roman" w:hAnsi="Times New Roman" w:cs="Times New Roman"/>
          <w:sz w:val="28"/>
          <w:szCs w:val="28"/>
        </w:rPr>
        <w:t> </w:t>
      </w:r>
      <w:r w:rsidRPr="008D0FEE">
        <w:rPr>
          <w:rFonts w:ascii="Times New Roman" w:hAnsi="Times New Roman" w:cs="Times New Roman"/>
          <w:sz w:val="28"/>
          <w:szCs w:val="28"/>
        </w:rPr>
        <w:t xml:space="preserve">ИП в случае уменьшения размера обязательств за счет платежей, уплачиваемых им в течение льготного периода, на основании его </w:t>
      </w:r>
      <w:r w:rsidR="006D5FE4" w:rsidRPr="008D0FEE">
        <w:rPr>
          <w:rFonts w:ascii="Times New Roman" w:hAnsi="Times New Roman" w:cs="Times New Roman"/>
          <w:sz w:val="28"/>
          <w:szCs w:val="28"/>
        </w:rPr>
        <w:t>т</w:t>
      </w:r>
      <w:r w:rsidRPr="008D0FEE">
        <w:rPr>
          <w:rFonts w:ascii="Times New Roman" w:hAnsi="Times New Roman" w:cs="Times New Roman"/>
          <w:sz w:val="28"/>
          <w:szCs w:val="28"/>
        </w:rPr>
        <w:t>ребования, сумма обязательств по процентам, включаемая в сумму обязательств Заемщика по основному долгу уменьшается на размер обязательств по процентам, исполненных за счет платежей, уплаченных Заемщиком в течение льготного периода.</w:t>
      </w:r>
    </w:p>
    <w:p w14:paraId="6AA7200C" w14:textId="41887E52" w:rsidR="006347DB" w:rsidRPr="008D0FEE" w:rsidRDefault="00D641AB" w:rsidP="006C2A1B">
      <w:pPr>
        <w:pStyle w:val="ac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 xml:space="preserve">По окончании (прекращении) льготного периода платежи по кредитному договору уплачиваются Заемщиком в размере и с периодичностью (в сроки), которые аналогичны установленным или определенным в соответствии с действовавшими </w:t>
      </w:r>
      <w:r w:rsidRPr="008D0FEE">
        <w:rPr>
          <w:rFonts w:ascii="Times New Roman" w:hAnsi="Times New Roman" w:cs="Times New Roman"/>
          <w:sz w:val="28"/>
          <w:szCs w:val="28"/>
        </w:rPr>
        <w:lastRenderedPageBreak/>
        <w:t xml:space="preserve">до предоставления льготного периода условиями указанного кредитного договора, а срок возврата кредита продлевается на срок, необходимый для погашения обязательств Заемщика по кредиту исходя из порядка уплаты платежей в соответствии с </w:t>
      </w:r>
      <w:r w:rsidR="00797951" w:rsidRPr="008D0FEE">
        <w:rPr>
          <w:rFonts w:ascii="Times New Roman" w:hAnsi="Times New Roman" w:cs="Times New Roman"/>
          <w:sz w:val="28"/>
          <w:szCs w:val="28"/>
        </w:rPr>
        <w:t>вышеуказанными условиями.</w:t>
      </w:r>
    </w:p>
    <w:p w14:paraId="28856B11" w14:textId="77777777" w:rsidR="006347DB" w:rsidRPr="008D0FEE" w:rsidRDefault="005034F3" w:rsidP="005034F3">
      <w:pPr>
        <w:pStyle w:val="ac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8D0FEE">
        <w:rPr>
          <w:rFonts w:ascii="Times New Roman" w:hAnsi="Times New Roman" w:cs="Times New Roman"/>
          <w:b/>
          <w:sz w:val="28"/>
          <w:szCs w:val="28"/>
        </w:rPr>
        <w:t>Обеспечительные договоры к кредитным договорам, по которым установлен льготный период</w:t>
      </w:r>
    </w:p>
    <w:p w14:paraId="21692493" w14:textId="77777777" w:rsidR="006347DB" w:rsidRPr="008D0FEE" w:rsidRDefault="006347DB" w:rsidP="006347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 xml:space="preserve">Изменение условий кредитного договора, связанное с предоставлением Заемщику льготного периода, </w:t>
      </w:r>
      <w:r w:rsidRPr="008D0FEE">
        <w:rPr>
          <w:rFonts w:ascii="Times New Roman" w:hAnsi="Times New Roman" w:cs="Times New Roman"/>
          <w:b/>
          <w:sz w:val="28"/>
          <w:szCs w:val="28"/>
        </w:rPr>
        <w:t>не требует согласия залогодателя</w:t>
      </w:r>
      <w:r w:rsidRPr="008D0FEE">
        <w:rPr>
          <w:rFonts w:ascii="Times New Roman" w:hAnsi="Times New Roman" w:cs="Times New Roman"/>
          <w:sz w:val="28"/>
          <w:szCs w:val="28"/>
        </w:rPr>
        <w:t xml:space="preserve"> в случае, если залогодателем является третье лицо, </w:t>
      </w:r>
      <w:r w:rsidRPr="008D0FEE">
        <w:rPr>
          <w:rFonts w:ascii="Times New Roman" w:hAnsi="Times New Roman" w:cs="Times New Roman"/>
          <w:b/>
          <w:sz w:val="28"/>
          <w:szCs w:val="28"/>
        </w:rPr>
        <w:t>а также поручителя</w:t>
      </w:r>
      <w:r w:rsidRPr="008D0FEE">
        <w:rPr>
          <w:rFonts w:ascii="Times New Roman" w:hAnsi="Times New Roman" w:cs="Times New Roman"/>
          <w:sz w:val="28"/>
          <w:szCs w:val="28"/>
        </w:rPr>
        <w:t xml:space="preserve"> и (или) гаранта. В случае, если кредитный договор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кредитного договора, измененного в соответствии с требованием Заемщика о предоставлении льготного периода.</w:t>
      </w:r>
    </w:p>
    <w:p w14:paraId="59ACD41F" w14:textId="77777777" w:rsidR="006347DB" w:rsidRPr="008D0FEE" w:rsidRDefault="006347DB" w:rsidP="0063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2965B" w14:textId="77777777" w:rsidR="00A37760" w:rsidRPr="00A37760" w:rsidRDefault="00A37760" w:rsidP="005A1934">
      <w:pPr>
        <w:spacing w:after="1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37760">
        <w:rPr>
          <w:rFonts w:ascii="Times New Roman" w:hAnsi="Times New Roman" w:cs="Times New Roman"/>
          <w:b/>
          <w:color w:val="C00000"/>
          <w:sz w:val="28"/>
          <w:szCs w:val="28"/>
        </w:rPr>
        <w:t>ВНИМАНИЕ</w:t>
      </w:r>
    </w:p>
    <w:p w14:paraId="395F0CE2" w14:textId="77777777" w:rsidR="00A37760" w:rsidRPr="008D0FEE" w:rsidRDefault="00A37760" w:rsidP="005034F3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8D0FEE">
        <w:rPr>
          <w:rFonts w:ascii="Times New Roman" w:hAnsi="Times New Roman"/>
          <w:sz w:val="28"/>
          <w:szCs w:val="28"/>
        </w:rPr>
        <w:t xml:space="preserve">После установления льготного периода обязательства Банка по предоставлению денежных средств Заемщику </w:t>
      </w:r>
      <w:r w:rsidRPr="008D0FEE">
        <w:rPr>
          <w:rFonts w:ascii="Times New Roman" w:hAnsi="Times New Roman"/>
          <w:b/>
          <w:sz w:val="28"/>
          <w:szCs w:val="28"/>
        </w:rPr>
        <w:t xml:space="preserve">приостанавливаются </w:t>
      </w:r>
      <w:r w:rsidRPr="008D0FEE">
        <w:rPr>
          <w:rFonts w:ascii="Times New Roman" w:hAnsi="Times New Roman"/>
          <w:sz w:val="28"/>
          <w:szCs w:val="28"/>
        </w:rPr>
        <w:t>на весь срок действия льготного периода</w:t>
      </w:r>
    </w:p>
    <w:p w14:paraId="0E7DFC31" w14:textId="77777777" w:rsidR="00FD7241" w:rsidRPr="008D0FEE" w:rsidRDefault="00FD7241" w:rsidP="005034F3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  <w:szCs w:val="28"/>
        </w:rPr>
        <w:t xml:space="preserve">Заемщик, являющийся ИП, не вправе обратиться к Банку с требованием об изменении условий кредитного </w:t>
      </w:r>
      <w:r w:rsidR="00797951" w:rsidRPr="008D0FEE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8D0FEE">
        <w:rPr>
          <w:rFonts w:ascii="Times New Roman" w:hAnsi="Times New Roman" w:cs="Times New Roman"/>
          <w:sz w:val="28"/>
          <w:szCs w:val="28"/>
        </w:rPr>
        <w:t xml:space="preserve">в отношении которого был установлен льготный период по требованию этого заемщика в соответствии со </w:t>
      </w:r>
      <w:r w:rsidRPr="008D0FEE">
        <w:rPr>
          <w:rFonts w:ascii="Times New Roman" w:hAnsi="Times New Roman" w:cs="Times New Roman"/>
          <w:sz w:val="28"/>
          <w:szCs w:val="28"/>
          <w:u w:val="single"/>
        </w:rPr>
        <w:t>статьей 6</w:t>
      </w:r>
      <w:r w:rsidRPr="008D0FEE">
        <w:rPr>
          <w:rFonts w:ascii="Times New Roman" w:hAnsi="Times New Roman" w:cs="Times New Roman"/>
          <w:sz w:val="28"/>
          <w:szCs w:val="28"/>
        </w:rPr>
        <w:t xml:space="preserve"> Федерального закона от 30.04.2020 №</w:t>
      </w:r>
      <w:r w:rsidR="00496F82" w:rsidRPr="008D0FEE">
        <w:rPr>
          <w:rFonts w:ascii="Times New Roman" w:hAnsi="Times New Roman" w:cs="Times New Roman"/>
          <w:sz w:val="28"/>
          <w:szCs w:val="28"/>
        </w:rPr>
        <w:t> </w:t>
      </w:r>
      <w:r w:rsidRPr="008D0FEE">
        <w:rPr>
          <w:rFonts w:ascii="Times New Roman" w:hAnsi="Times New Roman" w:cs="Times New Roman"/>
          <w:sz w:val="28"/>
          <w:szCs w:val="28"/>
        </w:rPr>
        <w:t>106-ФЗ.</w:t>
      </w:r>
    </w:p>
    <w:p w14:paraId="542902C1" w14:textId="77777777" w:rsidR="006D5FE4" w:rsidRPr="008D0FEE" w:rsidRDefault="006D5FE4" w:rsidP="00634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FEE">
        <w:rPr>
          <w:rFonts w:ascii="Times New Roman" w:hAnsi="Times New Roman" w:cs="Times New Roman"/>
          <w:sz w:val="28"/>
        </w:rPr>
        <w:t>Льготным периодом можно воспользоваться один раз, отсутствует возможность воспользоваться льготным периодом повторно по одному и тому же кредитному договору.</w:t>
      </w:r>
    </w:p>
    <w:sectPr w:rsidR="006D5FE4" w:rsidRPr="008D0FEE" w:rsidSect="00475E60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4969B" w14:textId="77777777" w:rsidR="007F6EE6" w:rsidRDefault="007F6EE6" w:rsidP="00741756">
      <w:pPr>
        <w:spacing w:after="0" w:line="240" w:lineRule="auto"/>
      </w:pPr>
      <w:r>
        <w:separator/>
      </w:r>
    </w:p>
  </w:endnote>
  <w:endnote w:type="continuationSeparator" w:id="0">
    <w:p w14:paraId="4F4677F5" w14:textId="77777777" w:rsidR="007F6EE6" w:rsidRDefault="007F6EE6" w:rsidP="0074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0E8E" w14:textId="77777777" w:rsidR="007F6EE6" w:rsidRDefault="007F6EE6" w:rsidP="00741756">
      <w:pPr>
        <w:spacing w:after="0" w:line="240" w:lineRule="auto"/>
      </w:pPr>
      <w:r>
        <w:separator/>
      </w:r>
    </w:p>
  </w:footnote>
  <w:footnote w:type="continuationSeparator" w:id="0">
    <w:p w14:paraId="2F73F6A6" w14:textId="77777777" w:rsidR="007F6EE6" w:rsidRDefault="007F6EE6" w:rsidP="00741756">
      <w:pPr>
        <w:spacing w:after="0" w:line="240" w:lineRule="auto"/>
      </w:pPr>
      <w:r>
        <w:continuationSeparator/>
      </w:r>
    </w:p>
  </w:footnote>
  <w:footnote w:id="1">
    <w:p w14:paraId="5900AC42" w14:textId="77777777" w:rsidR="00741756" w:rsidRPr="00741756" w:rsidRDefault="00741756" w:rsidP="00741756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741756">
        <w:rPr>
          <w:rFonts w:ascii="Times New Roman" w:hAnsi="Times New Roman" w:cs="Times New Roman"/>
        </w:rPr>
        <w:t>Постановление Правительства РФ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DA2"/>
    <w:multiLevelType w:val="hybridMultilevel"/>
    <w:tmpl w:val="F0662C7E"/>
    <w:lvl w:ilvl="0" w:tplc="62A24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6734"/>
    <w:multiLevelType w:val="hybridMultilevel"/>
    <w:tmpl w:val="973208AE"/>
    <w:lvl w:ilvl="0" w:tplc="04A6D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30751"/>
    <w:multiLevelType w:val="hybridMultilevel"/>
    <w:tmpl w:val="08D8C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5529"/>
    <w:multiLevelType w:val="multilevel"/>
    <w:tmpl w:val="81B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51646"/>
    <w:multiLevelType w:val="hybridMultilevel"/>
    <w:tmpl w:val="3BBC1FD2"/>
    <w:lvl w:ilvl="0" w:tplc="04A6D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00628"/>
    <w:multiLevelType w:val="hybridMultilevel"/>
    <w:tmpl w:val="9F5E7DA2"/>
    <w:lvl w:ilvl="0" w:tplc="04A6D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83AF9"/>
    <w:multiLevelType w:val="hybridMultilevel"/>
    <w:tmpl w:val="5D6C7BC6"/>
    <w:lvl w:ilvl="0" w:tplc="04A6D3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A7"/>
    <w:rsid w:val="00001714"/>
    <w:rsid w:val="000B4C5F"/>
    <w:rsid w:val="000F622B"/>
    <w:rsid w:val="001229A6"/>
    <w:rsid w:val="00260317"/>
    <w:rsid w:val="002F4DA2"/>
    <w:rsid w:val="00323D72"/>
    <w:rsid w:val="003A3D9D"/>
    <w:rsid w:val="00451250"/>
    <w:rsid w:val="00475E60"/>
    <w:rsid w:val="00496F82"/>
    <w:rsid w:val="005034F3"/>
    <w:rsid w:val="005A1934"/>
    <w:rsid w:val="005E0804"/>
    <w:rsid w:val="005F0457"/>
    <w:rsid w:val="005F30DE"/>
    <w:rsid w:val="006347DB"/>
    <w:rsid w:val="00695195"/>
    <w:rsid w:val="006C2A1B"/>
    <w:rsid w:val="006D5FE4"/>
    <w:rsid w:val="006E0D74"/>
    <w:rsid w:val="00705DBC"/>
    <w:rsid w:val="00707351"/>
    <w:rsid w:val="00741756"/>
    <w:rsid w:val="00797951"/>
    <w:rsid w:val="007F3308"/>
    <w:rsid w:val="007F6AE1"/>
    <w:rsid w:val="007F6EE6"/>
    <w:rsid w:val="00817226"/>
    <w:rsid w:val="008B5ACC"/>
    <w:rsid w:val="008D0FEE"/>
    <w:rsid w:val="009A4372"/>
    <w:rsid w:val="00A37760"/>
    <w:rsid w:val="00BD49BF"/>
    <w:rsid w:val="00C265D2"/>
    <w:rsid w:val="00CE15C7"/>
    <w:rsid w:val="00CE697C"/>
    <w:rsid w:val="00D04F0B"/>
    <w:rsid w:val="00D641AB"/>
    <w:rsid w:val="00DF77F4"/>
    <w:rsid w:val="00E33F79"/>
    <w:rsid w:val="00E91D11"/>
    <w:rsid w:val="00EB27E6"/>
    <w:rsid w:val="00F92995"/>
    <w:rsid w:val="00FA7558"/>
    <w:rsid w:val="00FB7442"/>
    <w:rsid w:val="00FC43A7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B7EB"/>
  <w15:chartTrackingRefBased/>
  <w15:docId w15:val="{D3AEBD62-14F5-4E5B-BE9A-731DD0C7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9BF"/>
    <w:rPr>
      <w:color w:val="0000FF"/>
      <w:u w:val="single"/>
    </w:rPr>
  </w:style>
  <w:style w:type="character" w:customStyle="1" w:styleId="auditsproarticle">
    <w:name w:val="auditspro_article"/>
    <w:basedOn w:val="a0"/>
    <w:rsid w:val="00BD49BF"/>
  </w:style>
  <w:style w:type="character" w:styleId="a4">
    <w:name w:val="Strong"/>
    <w:basedOn w:val="a0"/>
    <w:uiPriority w:val="22"/>
    <w:qFormat/>
    <w:rsid w:val="00BD49BF"/>
    <w:rPr>
      <w:b/>
      <w:bCs/>
    </w:rPr>
  </w:style>
  <w:style w:type="paragraph" w:styleId="a5">
    <w:name w:val="List Paragraph"/>
    <w:basedOn w:val="a"/>
    <w:uiPriority w:val="34"/>
    <w:qFormat/>
    <w:rsid w:val="00BD49B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417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417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4175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B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4C5F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9795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9795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9795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79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7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51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00092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@pochto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674A-211B-4E2E-8F8F-7BF0F136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Инга Владимировна</dc:creator>
  <cp:keywords/>
  <dc:description/>
  <cp:lastModifiedBy>Коткова Елена</cp:lastModifiedBy>
  <cp:revision>3</cp:revision>
  <dcterms:created xsi:type="dcterms:W3CDTF">2020-05-22T06:17:00Z</dcterms:created>
  <dcterms:modified xsi:type="dcterms:W3CDTF">2020-05-22T06:32:00Z</dcterms:modified>
</cp:coreProperties>
</file>