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3A" w:rsidRPr="007D023A" w:rsidRDefault="007D023A" w:rsidP="00826208">
      <w:pPr>
        <w:pStyle w:val="1"/>
        <w:rPr>
          <w:i w:val="0"/>
          <w:spacing w:val="60"/>
          <w:sz w:val="24"/>
          <w:szCs w:val="24"/>
        </w:rPr>
      </w:pPr>
      <w:r>
        <w:rPr>
          <w:i w:val="0"/>
          <w:spacing w:val="60"/>
          <w:sz w:val="24"/>
          <w:szCs w:val="24"/>
        </w:rPr>
        <w:t>«</w:t>
      </w:r>
      <w:r w:rsidRPr="007D023A">
        <w:rPr>
          <w:i w:val="0"/>
          <w:spacing w:val="60"/>
          <w:sz w:val="24"/>
          <w:szCs w:val="24"/>
        </w:rPr>
        <w:t>УТВЕРЖДЕНО</w:t>
      </w:r>
      <w:r>
        <w:rPr>
          <w:i w:val="0"/>
          <w:spacing w:val="60"/>
          <w:sz w:val="24"/>
          <w:szCs w:val="24"/>
        </w:rPr>
        <w:t>»</w:t>
      </w:r>
    </w:p>
    <w:p w:rsidR="00826208" w:rsidRDefault="00826208" w:rsidP="00826208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заседания Правления </w:t>
      </w:r>
    </w:p>
    <w:p w:rsidR="007D023A" w:rsidRPr="007D023A" w:rsidRDefault="007D023A" w:rsidP="00826208">
      <w:pPr>
        <w:ind w:left="5670"/>
        <w:rPr>
          <w:rFonts w:ascii="Times New Roman" w:hAnsi="Times New Roman" w:cs="Times New Roman"/>
        </w:rPr>
      </w:pPr>
      <w:r w:rsidRPr="007D023A">
        <w:rPr>
          <w:rFonts w:ascii="Times New Roman" w:hAnsi="Times New Roman" w:cs="Times New Roman"/>
        </w:rPr>
        <w:t xml:space="preserve">АО АКИБ </w:t>
      </w:r>
      <w:r>
        <w:rPr>
          <w:rFonts w:ascii="Times New Roman" w:hAnsi="Times New Roman" w:cs="Times New Roman"/>
        </w:rPr>
        <w:t>«</w:t>
      </w:r>
      <w:r w:rsidRPr="007D023A">
        <w:rPr>
          <w:rFonts w:ascii="Times New Roman" w:hAnsi="Times New Roman" w:cs="Times New Roman"/>
        </w:rPr>
        <w:t>Почтобанк</w:t>
      </w:r>
      <w:r>
        <w:rPr>
          <w:rFonts w:ascii="Times New Roman" w:hAnsi="Times New Roman" w:cs="Times New Roman"/>
        </w:rPr>
        <w:t>»</w:t>
      </w:r>
    </w:p>
    <w:p w:rsidR="007D023A" w:rsidRPr="007D023A" w:rsidRDefault="007D023A" w:rsidP="00826208">
      <w:pPr>
        <w:ind w:left="5670"/>
        <w:rPr>
          <w:rFonts w:ascii="Times New Roman" w:hAnsi="Times New Roman" w:cs="Times New Roman"/>
        </w:rPr>
      </w:pPr>
      <w:r w:rsidRPr="007D023A">
        <w:rPr>
          <w:rFonts w:ascii="Times New Roman" w:hAnsi="Times New Roman" w:cs="Times New Roman"/>
        </w:rPr>
        <w:t xml:space="preserve">№ </w:t>
      </w:r>
      <w:r w:rsidR="00067D44">
        <w:rPr>
          <w:rFonts w:ascii="Times New Roman" w:hAnsi="Times New Roman" w:cs="Times New Roman"/>
          <w:lang w:val="en-US"/>
        </w:rPr>
        <w:t>8</w:t>
      </w:r>
      <w:r w:rsidR="00826208">
        <w:rPr>
          <w:rFonts w:ascii="Times New Roman" w:hAnsi="Times New Roman" w:cs="Times New Roman"/>
        </w:rPr>
        <w:t>/</w:t>
      </w:r>
      <w:r w:rsidR="00067D44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826208">
        <w:rPr>
          <w:rFonts w:ascii="Times New Roman" w:hAnsi="Times New Roman" w:cs="Times New Roman"/>
        </w:rPr>
        <w:t>2022</w:t>
      </w:r>
      <w:r w:rsidRPr="007D023A">
        <w:rPr>
          <w:rFonts w:ascii="Times New Roman" w:hAnsi="Times New Roman" w:cs="Times New Roman"/>
        </w:rPr>
        <w:t xml:space="preserve"> от </w:t>
      </w:r>
      <w:r w:rsidR="00826208">
        <w:rPr>
          <w:rFonts w:ascii="Times New Roman" w:hAnsi="Times New Roman" w:cs="Times New Roman"/>
        </w:rPr>
        <w:t>31.01.</w:t>
      </w:r>
      <w:r w:rsidRPr="007D023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7D023A">
        <w:rPr>
          <w:rFonts w:ascii="Times New Roman" w:hAnsi="Times New Roman" w:cs="Times New Roman"/>
        </w:rPr>
        <w:t>2.</w:t>
      </w:r>
    </w:p>
    <w:p w:rsidR="007D023A" w:rsidRDefault="007D023A" w:rsidP="007D023A">
      <w:pPr>
        <w:ind w:left="5103"/>
        <w:rPr>
          <w:rFonts w:ascii="Times New Roman" w:hAnsi="Times New Roman" w:cs="Times New Roman"/>
        </w:rPr>
      </w:pPr>
      <w:r w:rsidRPr="007D023A">
        <w:rPr>
          <w:rFonts w:ascii="Times New Roman" w:hAnsi="Times New Roman" w:cs="Times New Roman"/>
        </w:rPr>
        <w:t xml:space="preserve"> </w:t>
      </w:r>
    </w:p>
    <w:p w:rsidR="00826208" w:rsidRPr="007D023A" w:rsidRDefault="00826208" w:rsidP="007D023A">
      <w:pPr>
        <w:ind w:left="5103"/>
        <w:rPr>
          <w:rFonts w:ascii="Times New Roman" w:hAnsi="Times New Roman" w:cs="Times New Roman"/>
        </w:rPr>
      </w:pPr>
    </w:p>
    <w:p w:rsidR="007A6916" w:rsidRPr="007E19AA" w:rsidRDefault="007A6916" w:rsidP="00694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A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947AC" w:rsidRPr="007E19A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B69AA" w:rsidRPr="007E19AA">
        <w:rPr>
          <w:rFonts w:ascii="Times New Roman" w:hAnsi="Times New Roman" w:cs="Times New Roman"/>
          <w:b/>
          <w:sz w:val="28"/>
          <w:szCs w:val="28"/>
        </w:rPr>
        <w:t xml:space="preserve">информационном </w:t>
      </w:r>
      <w:r w:rsidR="006947AC" w:rsidRPr="007E19AA">
        <w:rPr>
          <w:rFonts w:ascii="Times New Roman" w:hAnsi="Times New Roman" w:cs="Times New Roman"/>
          <w:b/>
          <w:sz w:val="28"/>
          <w:szCs w:val="28"/>
        </w:rPr>
        <w:t xml:space="preserve">взаимодействии </w:t>
      </w:r>
    </w:p>
    <w:p w:rsidR="006947AC" w:rsidRPr="007E19AA" w:rsidRDefault="006947AC" w:rsidP="00694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AA">
        <w:rPr>
          <w:rFonts w:ascii="Times New Roman" w:hAnsi="Times New Roman" w:cs="Times New Roman"/>
          <w:b/>
          <w:sz w:val="28"/>
          <w:szCs w:val="28"/>
        </w:rPr>
        <w:t xml:space="preserve">АО АКИБ «Почтобанк» с </w:t>
      </w:r>
      <w:r w:rsidR="00BC497E">
        <w:rPr>
          <w:rFonts w:ascii="Times New Roman" w:hAnsi="Times New Roman" w:cs="Times New Roman"/>
          <w:b/>
          <w:sz w:val="28"/>
          <w:szCs w:val="28"/>
        </w:rPr>
        <w:t>участниками (</w:t>
      </w:r>
      <w:r w:rsidRPr="007E19AA">
        <w:rPr>
          <w:rFonts w:ascii="Times New Roman" w:hAnsi="Times New Roman" w:cs="Times New Roman"/>
          <w:b/>
          <w:sz w:val="28"/>
          <w:szCs w:val="28"/>
        </w:rPr>
        <w:t>акционерами</w:t>
      </w:r>
      <w:r w:rsidR="00BC497E">
        <w:rPr>
          <w:rFonts w:ascii="Times New Roman" w:hAnsi="Times New Roman" w:cs="Times New Roman"/>
          <w:b/>
          <w:sz w:val="28"/>
          <w:szCs w:val="28"/>
        </w:rPr>
        <w:t>)</w:t>
      </w:r>
    </w:p>
    <w:p w:rsidR="006947AC" w:rsidRPr="007E19AA" w:rsidRDefault="006947AC" w:rsidP="00F5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BEB" w:rsidRPr="00FB206F" w:rsidRDefault="00F509E2" w:rsidP="00CB69AA">
      <w:pPr>
        <w:jc w:val="center"/>
        <w:rPr>
          <w:rFonts w:ascii="Times New Roman" w:hAnsi="Times New Roman" w:cs="Times New Roman"/>
          <w:b/>
        </w:rPr>
      </w:pPr>
      <w:r w:rsidRPr="00FB206F">
        <w:rPr>
          <w:rFonts w:ascii="Times New Roman" w:hAnsi="Times New Roman" w:cs="Times New Roman"/>
          <w:b/>
        </w:rPr>
        <w:t xml:space="preserve">1. </w:t>
      </w:r>
      <w:r w:rsidR="006135C3" w:rsidRPr="00FB206F">
        <w:rPr>
          <w:rFonts w:ascii="Times New Roman" w:hAnsi="Times New Roman" w:cs="Times New Roman"/>
          <w:b/>
        </w:rPr>
        <w:t>Общие положения</w:t>
      </w:r>
      <w:r w:rsidR="00961E8A">
        <w:rPr>
          <w:rFonts w:ascii="Times New Roman" w:hAnsi="Times New Roman" w:cs="Times New Roman"/>
          <w:b/>
        </w:rPr>
        <w:t>.</w:t>
      </w:r>
    </w:p>
    <w:p w:rsidR="007A6916" w:rsidRDefault="007A6916" w:rsidP="005F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7A6916">
        <w:rPr>
          <w:rFonts w:ascii="Times New Roman" w:hAnsi="Times New Roman" w:cs="Times New Roman"/>
        </w:rPr>
        <w:t xml:space="preserve">Настоящий Порядок взаимодействия </w:t>
      </w:r>
      <w:r>
        <w:rPr>
          <w:rFonts w:ascii="Times New Roman" w:hAnsi="Times New Roman" w:cs="Times New Roman"/>
        </w:rPr>
        <w:t xml:space="preserve">АО АКИБ «Почтобанк» (далее – Банк) </w:t>
      </w:r>
      <w:r w:rsidRPr="007A6916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участниками (акционерами)</w:t>
      </w:r>
      <w:r w:rsidRPr="007A6916">
        <w:rPr>
          <w:rFonts w:ascii="Times New Roman" w:hAnsi="Times New Roman" w:cs="Times New Roman"/>
        </w:rPr>
        <w:t xml:space="preserve"> разработан в </w:t>
      </w:r>
      <w:r>
        <w:rPr>
          <w:rFonts w:ascii="Times New Roman" w:hAnsi="Times New Roman" w:cs="Times New Roman"/>
        </w:rPr>
        <w:t xml:space="preserve">целях </w:t>
      </w:r>
      <w:r w:rsidRPr="007A6916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блюдения </w:t>
      </w:r>
      <w:r w:rsidRPr="007A6916">
        <w:rPr>
          <w:rFonts w:ascii="Times New Roman" w:hAnsi="Times New Roman" w:cs="Times New Roman"/>
        </w:rPr>
        <w:t>требовани</w:t>
      </w:r>
      <w:r>
        <w:rPr>
          <w:rFonts w:ascii="Times New Roman" w:hAnsi="Times New Roman" w:cs="Times New Roman"/>
        </w:rPr>
        <w:t>й</w:t>
      </w:r>
      <w:r w:rsidRPr="007A6916">
        <w:rPr>
          <w:rFonts w:ascii="Times New Roman" w:hAnsi="Times New Roman" w:cs="Times New Roman"/>
        </w:rPr>
        <w:t xml:space="preserve"> действующего законодательства Российской Федерации</w:t>
      </w:r>
      <w:r>
        <w:rPr>
          <w:rFonts w:ascii="Times New Roman" w:hAnsi="Times New Roman" w:cs="Times New Roman"/>
        </w:rPr>
        <w:t xml:space="preserve">, нормативных актов Банка России и </w:t>
      </w:r>
      <w:r w:rsidRPr="007A6916">
        <w:rPr>
          <w:rFonts w:ascii="Times New Roman" w:hAnsi="Times New Roman" w:cs="Times New Roman"/>
        </w:rPr>
        <w:t xml:space="preserve">Устава </w:t>
      </w:r>
      <w:r>
        <w:rPr>
          <w:rFonts w:ascii="Times New Roman" w:hAnsi="Times New Roman" w:cs="Times New Roman"/>
        </w:rPr>
        <w:t>Банка</w:t>
      </w:r>
      <w:r w:rsidRPr="007A6916">
        <w:rPr>
          <w:rFonts w:ascii="Times New Roman" w:hAnsi="Times New Roman" w:cs="Times New Roman"/>
        </w:rPr>
        <w:t>.</w:t>
      </w:r>
      <w:r w:rsidRPr="007A691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</w:t>
      </w:r>
      <w:r w:rsidRPr="007A6916">
        <w:rPr>
          <w:rFonts w:ascii="Times New Roman" w:hAnsi="Times New Roman" w:cs="Times New Roman"/>
        </w:rPr>
        <w:t xml:space="preserve">2. Настоящий Порядок устанавливает общие условия взаимодействия </w:t>
      </w:r>
      <w:r>
        <w:rPr>
          <w:rFonts w:ascii="Times New Roman" w:hAnsi="Times New Roman" w:cs="Times New Roman"/>
        </w:rPr>
        <w:t xml:space="preserve">Банка </w:t>
      </w:r>
      <w:r w:rsidRPr="007A691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участников (акционеров) </w:t>
      </w:r>
      <w:r w:rsidRPr="007A6916">
        <w:rPr>
          <w:rFonts w:ascii="Times New Roman" w:hAnsi="Times New Roman" w:cs="Times New Roman"/>
        </w:rPr>
        <w:t>направлениям, указанным в настоящем Порядке, для обеспечения эффективной деятельности</w:t>
      </w:r>
      <w:r>
        <w:rPr>
          <w:rFonts w:ascii="Times New Roman" w:hAnsi="Times New Roman" w:cs="Times New Roman"/>
        </w:rPr>
        <w:t xml:space="preserve"> Банка и</w:t>
      </w:r>
      <w:r w:rsidR="004609B3" w:rsidRPr="004609B3">
        <w:rPr>
          <w:rFonts w:ascii="Times New Roman" w:hAnsi="Times New Roman" w:cs="Times New Roman"/>
        </w:rPr>
        <w:t xml:space="preserve"> </w:t>
      </w:r>
      <w:r w:rsidR="004609B3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участников (</w:t>
      </w:r>
      <w:r w:rsidRPr="007A6916">
        <w:rPr>
          <w:rFonts w:ascii="Times New Roman" w:hAnsi="Times New Roman" w:cs="Times New Roman"/>
        </w:rPr>
        <w:t>акционеров</w:t>
      </w:r>
      <w:r>
        <w:rPr>
          <w:rFonts w:ascii="Times New Roman" w:hAnsi="Times New Roman" w:cs="Times New Roman"/>
        </w:rPr>
        <w:t xml:space="preserve">) </w:t>
      </w:r>
      <w:r w:rsidRPr="007A6916">
        <w:rPr>
          <w:rFonts w:ascii="Times New Roman" w:hAnsi="Times New Roman" w:cs="Times New Roman"/>
        </w:rPr>
        <w:t>(далее - акционеров)</w:t>
      </w:r>
      <w:r>
        <w:rPr>
          <w:rFonts w:ascii="Times New Roman" w:hAnsi="Times New Roman" w:cs="Times New Roman"/>
        </w:rPr>
        <w:t>.</w:t>
      </w:r>
    </w:p>
    <w:p w:rsidR="007A6916" w:rsidRDefault="007A6916" w:rsidP="005F14E2">
      <w:pPr>
        <w:jc w:val="both"/>
        <w:rPr>
          <w:rFonts w:ascii="Times New Roman" w:hAnsi="Times New Roman" w:cs="Times New Roman"/>
        </w:rPr>
      </w:pPr>
      <w:r w:rsidRPr="007A691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7A6916">
        <w:rPr>
          <w:rFonts w:ascii="Times New Roman" w:hAnsi="Times New Roman" w:cs="Times New Roman"/>
        </w:rPr>
        <w:t xml:space="preserve">. Вопросы взаимодействия </w:t>
      </w:r>
      <w:r>
        <w:rPr>
          <w:rFonts w:ascii="Times New Roman" w:hAnsi="Times New Roman" w:cs="Times New Roman"/>
        </w:rPr>
        <w:t xml:space="preserve">Банка </w:t>
      </w:r>
      <w:r w:rsidRPr="007A691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акционеров </w:t>
      </w:r>
      <w:r w:rsidRPr="007A691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вопросам</w:t>
      </w:r>
      <w:r w:rsidRPr="007A6916">
        <w:rPr>
          <w:rFonts w:ascii="Times New Roman" w:hAnsi="Times New Roman" w:cs="Times New Roman"/>
        </w:rPr>
        <w:t>, не указанным в</w:t>
      </w:r>
      <w:r>
        <w:rPr>
          <w:rFonts w:ascii="Times New Roman" w:hAnsi="Times New Roman" w:cs="Times New Roman"/>
        </w:rPr>
        <w:t xml:space="preserve"> </w:t>
      </w:r>
      <w:r w:rsidRPr="007A6916">
        <w:rPr>
          <w:rFonts w:ascii="Times New Roman" w:hAnsi="Times New Roman" w:cs="Times New Roman"/>
        </w:rPr>
        <w:t>настоящем Порядке, а также по направлениям, указанным в настоящем Порядке, но</w:t>
      </w:r>
      <w:r w:rsidR="00961E8A">
        <w:rPr>
          <w:rFonts w:ascii="Times New Roman" w:hAnsi="Times New Roman" w:cs="Times New Roman"/>
        </w:rPr>
        <w:t>,</w:t>
      </w:r>
      <w:r w:rsidRPr="007A6916">
        <w:rPr>
          <w:rFonts w:ascii="Times New Roman" w:hAnsi="Times New Roman" w:cs="Times New Roman"/>
        </w:rPr>
        <w:t xml:space="preserve"> </w:t>
      </w:r>
      <w:proofErr w:type="gramStart"/>
      <w:r w:rsidRPr="007A691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A6916">
        <w:rPr>
          <w:rFonts w:ascii="Times New Roman" w:hAnsi="Times New Roman" w:cs="Times New Roman"/>
        </w:rPr>
        <w:t>части</w:t>
      </w:r>
      <w:proofErr w:type="gramEnd"/>
      <w:r w:rsidRPr="007A6916">
        <w:rPr>
          <w:rFonts w:ascii="Times New Roman" w:hAnsi="Times New Roman" w:cs="Times New Roman"/>
        </w:rPr>
        <w:t xml:space="preserve"> не определенной им, регулируются </w:t>
      </w:r>
      <w:r>
        <w:rPr>
          <w:rFonts w:ascii="Times New Roman" w:hAnsi="Times New Roman" w:cs="Times New Roman"/>
        </w:rPr>
        <w:t>действующим законодательством и нормативными актами Банка России.</w:t>
      </w:r>
    </w:p>
    <w:p w:rsidR="004609B3" w:rsidRDefault="005D72EA" w:rsidP="005F14E2">
      <w:pPr>
        <w:widowControl/>
        <w:jc w:val="both"/>
        <w:rPr>
          <w:rStyle w:val="markedcontent"/>
          <w:rFonts w:ascii="Times New Roman" w:hAnsi="Times New Roman" w:cs="Times New Roman"/>
        </w:rPr>
      </w:pPr>
      <w:r w:rsidRPr="00CB69AA">
        <w:rPr>
          <w:rFonts w:ascii="Times New Roman" w:eastAsia="Times New Roman" w:hAnsi="Times New Roman" w:cs="Times New Roman"/>
          <w:color w:val="auto"/>
        </w:rPr>
        <w:t>1.4. Банк придает большое значение взаимодействию с акционерами, поддерживает с ними непрерывный диалог с целью обеспечения их полной информированности о своей деятельности.</w:t>
      </w:r>
      <w:r w:rsidRPr="00CB69AA">
        <w:rPr>
          <w:rFonts w:ascii="Times New Roman" w:eastAsia="Times New Roman" w:hAnsi="Times New Roman" w:cs="Times New Roman"/>
          <w:color w:val="auto"/>
        </w:rPr>
        <w:br/>
        <w:t xml:space="preserve">1.5. </w:t>
      </w:r>
      <w:r w:rsidR="004609B3" w:rsidRPr="004609B3">
        <w:rPr>
          <w:rStyle w:val="markedcontent"/>
          <w:rFonts w:ascii="Times New Roman" w:hAnsi="Times New Roman" w:cs="Times New Roman"/>
        </w:rPr>
        <w:t>Банк раскрывает информацию о своей деятельности в соответствии с требованиями действующего законодательства.</w:t>
      </w:r>
    </w:p>
    <w:p w:rsidR="00040B29" w:rsidRDefault="004609B3" w:rsidP="005F14E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Информация </w:t>
      </w:r>
      <w:r w:rsidR="005D72EA" w:rsidRPr="00CB69AA">
        <w:rPr>
          <w:rFonts w:ascii="Times New Roman" w:eastAsia="Times New Roman" w:hAnsi="Times New Roman" w:cs="Times New Roman"/>
          <w:color w:val="auto"/>
        </w:rPr>
        <w:t xml:space="preserve">для акционеров размещается в специальном разделе на официальном сайте Банка по адресам: </w:t>
      </w:r>
      <w:proofErr w:type="spellStart"/>
      <w:r w:rsidR="005D72EA" w:rsidRPr="00CB69AA">
        <w:rPr>
          <w:rFonts w:ascii="Times New Roman" w:eastAsia="Times New Roman" w:hAnsi="Times New Roman" w:cs="Times New Roman"/>
          <w:color w:val="auto"/>
        </w:rPr>
        <w:t>www</w:t>
      </w:r>
      <w:proofErr w:type="spellEnd"/>
      <w:r w:rsidR="005D72EA" w:rsidRPr="00CB69AA">
        <w:rPr>
          <w:rFonts w:ascii="Times New Roman" w:eastAsia="Times New Roman" w:hAnsi="Times New Roman" w:cs="Times New Roman"/>
          <w:color w:val="auto"/>
        </w:rPr>
        <w:t>.</w:t>
      </w:r>
      <w:proofErr w:type="spellStart"/>
      <w:r w:rsidR="00CB69AA">
        <w:rPr>
          <w:rFonts w:ascii="Times New Roman" w:eastAsia="Times New Roman" w:hAnsi="Times New Roman" w:cs="Times New Roman"/>
          <w:color w:val="auto"/>
          <w:lang w:val="en-US"/>
        </w:rPr>
        <w:t>uralexpress</w:t>
      </w:r>
      <w:proofErr w:type="spellEnd"/>
      <w:r w:rsidR="005D72EA" w:rsidRPr="00CB69AA">
        <w:rPr>
          <w:rFonts w:ascii="Times New Roman" w:eastAsia="Times New Roman" w:hAnsi="Times New Roman" w:cs="Times New Roman"/>
          <w:color w:val="auto"/>
        </w:rPr>
        <w:t>.</w:t>
      </w:r>
      <w:proofErr w:type="spellStart"/>
      <w:r w:rsidR="005D72EA" w:rsidRPr="00CB69AA">
        <w:rPr>
          <w:rFonts w:ascii="Times New Roman" w:eastAsia="Times New Roman" w:hAnsi="Times New Roman" w:cs="Times New Roman"/>
          <w:color w:val="auto"/>
        </w:rPr>
        <w:t>ru</w:t>
      </w:r>
      <w:proofErr w:type="spellEnd"/>
      <w:r w:rsidR="005D72EA" w:rsidRPr="00CB69AA">
        <w:rPr>
          <w:rFonts w:ascii="Times New Roman" w:eastAsia="Times New Roman" w:hAnsi="Times New Roman" w:cs="Times New Roman"/>
          <w:color w:val="auto"/>
        </w:rPr>
        <w:t>.</w:t>
      </w:r>
      <w:r w:rsidR="005D72EA" w:rsidRPr="00CB69AA">
        <w:rPr>
          <w:rFonts w:ascii="Times New Roman" w:eastAsia="Times New Roman" w:hAnsi="Times New Roman" w:cs="Times New Roman"/>
          <w:color w:val="auto"/>
        </w:rPr>
        <w:br/>
        <w:t>1.6. На сайте Банка также размещены номера телефонов и адрес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5D72EA" w:rsidRPr="00CB69AA">
        <w:rPr>
          <w:rFonts w:ascii="Times New Roman" w:eastAsia="Times New Roman" w:hAnsi="Times New Roman" w:cs="Times New Roman"/>
          <w:color w:val="auto"/>
        </w:rPr>
        <w:t>электронной почты структурных подразделений Банка, ответственн</w:t>
      </w:r>
      <w:r>
        <w:rPr>
          <w:rFonts w:ascii="Times New Roman" w:eastAsia="Times New Roman" w:hAnsi="Times New Roman" w:cs="Times New Roman"/>
          <w:color w:val="auto"/>
        </w:rPr>
        <w:t>ых</w:t>
      </w:r>
      <w:r w:rsidR="005D72EA" w:rsidRPr="00CB69AA">
        <w:rPr>
          <w:rFonts w:ascii="Times New Roman" w:eastAsia="Times New Roman" w:hAnsi="Times New Roman" w:cs="Times New Roman"/>
          <w:color w:val="auto"/>
        </w:rPr>
        <w:t xml:space="preserve"> за взаимодействие с акционерами, обработку их письменных и устных обращений.</w:t>
      </w:r>
      <w:r w:rsidR="005D72EA" w:rsidRPr="00CB69AA">
        <w:rPr>
          <w:rFonts w:ascii="Times New Roman" w:eastAsia="Times New Roman" w:hAnsi="Times New Roman" w:cs="Times New Roman"/>
          <w:color w:val="auto"/>
        </w:rPr>
        <w:br/>
        <w:t>1.7. Банк активно реализует практику очной работы с акционерами, в том числе миноритарными: акционеры вправе принимать участие в регулярных встречах, презентациях, в том числе при обсуждении отчетов Банка, раскрытии бухгалтерской (финансовой) отчетности Банком, а также связанные с планами стратегического развития Банка.</w:t>
      </w:r>
    </w:p>
    <w:p w:rsidR="005502D6" w:rsidRPr="005502D6" w:rsidRDefault="00040B29" w:rsidP="005F14E2">
      <w:pPr>
        <w:jc w:val="both"/>
        <w:rPr>
          <w:rFonts w:ascii="Times New Roman" w:hAnsi="Times New Roman" w:cs="Times New Roman"/>
          <w:color w:val="auto"/>
        </w:rPr>
      </w:pPr>
      <w:r w:rsidRPr="005502D6">
        <w:rPr>
          <w:rFonts w:ascii="Times New Roman" w:eastAsia="Times New Roman" w:hAnsi="Times New Roman" w:cs="Times New Roman"/>
          <w:color w:val="auto"/>
        </w:rPr>
        <w:t>1.8. Акционеры Банка обязаны</w:t>
      </w:r>
      <w:r w:rsidR="005502D6">
        <w:rPr>
          <w:rFonts w:ascii="Times New Roman" w:eastAsia="Times New Roman" w:hAnsi="Times New Roman" w:cs="Times New Roman"/>
          <w:color w:val="auto"/>
        </w:rPr>
        <w:t xml:space="preserve"> знать и выполнять:</w:t>
      </w:r>
      <w:r w:rsidRPr="005502D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502D6" w:rsidRPr="005502D6" w:rsidRDefault="005502D6" w:rsidP="005F14E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5502D6">
        <w:rPr>
          <w:rFonts w:ascii="Times New Roman" w:hAnsi="Times New Roman" w:cs="Times New Roman"/>
        </w:rPr>
        <w:t xml:space="preserve">основы гражданского права и банковского дела, </w:t>
      </w:r>
      <w:r>
        <w:rPr>
          <w:rFonts w:ascii="Times New Roman" w:hAnsi="Times New Roman" w:cs="Times New Roman"/>
        </w:rPr>
        <w:t>основы действующего законодательства Российской Федерации,</w:t>
      </w:r>
    </w:p>
    <w:p w:rsidR="005502D6" w:rsidRDefault="005502D6" w:rsidP="005502D6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5502D6">
        <w:rPr>
          <w:rFonts w:ascii="Times New Roman" w:hAnsi="Times New Roman" w:cs="Times New Roman"/>
        </w:rPr>
        <w:t xml:space="preserve">ормативные документы </w:t>
      </w:r>
      <w:r>
        <w:rPr>
          <w:rFonts w:ascii="Times New Roman" w:hAnsi="Times New Roman" w:cs="Times New Roman"/>
        </w:rPr>
        <w:t xml:space="preserve">Банка </w:t>
      </w:r>
      <w:r w:rsidRPr="005502D6">
        <w:rPr>
          <w:rFonts w:ascii="Times New Roman" w:hAnsi="Times New Roman" w:cs="Times New Roman"/>
        </w:rPr>
        <w:t>России регламентирую</w:t>
      </w:r>
      <w:r>
        <w:rPr>
          <w:rFonts w:ascii="Times New Roman" w:hAnsi="Times New Roman" w:cs="Times New Roman"/>
        </w:rPr>
        <w:t xml:space="preserve">щие </w:t>
      </w:r>
      <w:r w:rsidRPr="005502D6">
        <w:rPr>
          <w:rFonts w:ascii="Times New Roman" w:hAnsi="Times New Roman" w:cs="Times New Roman"/>
        </w:rPr>
        <w:t xml:space="preserve">процедуры </w:t>
      </w:r>
      <w:r>
        <w:rPr>
          <w:rFonts w:ascii="Times New Roman" w:hAnsi="Times New Roman" w:cs="Times New Roman"/>
        </w:rPr>
        <w:t xml:space="preserve">лицензирования и обязательной отчетности в </w:t>
      </w:r>
      <w:r w:rsidRPr="005502D6">
        <w:rPr>
          <w:rFonts w:ascii="Times New Roman" w:hAnsi="Times New Roman" w:cs="Times New Roman"/>
        </w:rPr>
        <w:t>кредитных организациях,</w:t>
      </w:r>
    </w:p>
    <w:p w:rsidR="00194124" w:rsidRPr="00194124" w:rsidRDefault="00194124" w:rsidP="000948AE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194124">
        <w:rPr>
          <w:rFonts w:ascii="Times New Roman" w:hAnsi="Times New Roman" w:cs="Times New Roman"/>
        </w:rPr>
        <w:t>иные требования действующего законодательства РФ прямо или косвенно регулирующие деятельность кредитных организаций.</w:t>
      </w:r>
    </w:p>
    <w:p w:rsidR="00194124" w:rsidRPr="00194124" w:rsidRDefault="005502D6" w:rsidP="00FB206F">
      <w:pPr>
        <w:widowControl/>
        <w:jc w:val="both"/>
        <w:rPr>
          <w:rFonts w:ascii="Times New Roman" w:eastAsia="Times New Roman" w:hAnsi="Times New Roman" w:cs="Times New Roman"/>
        </w:rPr>
      </w:pPr>
      <w:r w:rsidRPr="00194124">
        <w:rPr>
          <w:rFonts w:ascii="Times New Roman" w:eastAsia="Times New Roman" w:hAnsi="Times New Roman" w:cs="Times New Roman"/>
        </w:rPr>
        <w:t xml:space="preserve">1.9. Акционеры Банка </w:t>
      </w:r>
      <w:r w:rsidR="00194124" w:rsidRPr="00194124">
        <w:rPr>
          <w:rFonts w:ascii="Times New Roman" w:eastAsia="Times New Roman" w:hAnsi="Times New Roman" w:cs="Times New Roman"/>
        </w:rPr>
        <w:t>осуществляя свои права и обязанности акционер</w:t>
      </w:r>
      <w:r w:rsidR="00194124">
        <w:rPr>
          <w:rFonts w:ascii="Times New Roman" w:eastAsia="Times New Roman" w:hAnsi="Times New Roman" w:cs="Times New Roman"/>
        </w:rPr>
        <w:t>а</w:t>
      </w:r>
      <w:r w:rsidR="00194124" w:rsidRPr="00194124">
        <w:rPr>
          <w:rFonts w:ascii="Times New Roman" w:eastAsia="Times New Roman" w:hAnsi="Times New Roman" w:cs="Times New Roman"/>
        </w:rPr>
        <w:t xml:space="preserve"> обязаны д</w:t>
      </w:r>
      <w:r w:rsidRPr="00194124">
        <w:rPr>
          <w:rFonts w:ascii="Times New Roman" w:eastAsia="Times New Roman" w:hAnsi="Times New Roman" w:cs="Times New Roman"/>
        </w:rPr>
        <w:t>ейств</w:t>
      </w:r>
      <w:r w:rsidR="00194124" w:rsidRPr="00194124">
        <w:rPr>
          <w:rFonts w:ascii="Times New Roman" w:eastAsia="Times New Roman" w:hAnsi="Times New Roman" w:cs="Times New Roman"/>
        </w:rPr>
        <w:t>о</w:t>
      </w:r>
      <w:r w:rsidRPr="00194124">
        <w:rPr>
          <w:rFonts w:ascii="Times New Roman" w:eastAsia="Times New Roman" w:hAnsi="Times New Roman" w:cs="Times New Roman"/>
        </w:rPr>
        <w:t xml:space="preserve">вать в интересах </w:t>
      </w:r>
      <w:r w:rsidR="00194124" w:rsidRPr="00194124">
        <w:rPr>
          <w:rFonts w:ascii="Times New Roman" w:eastAsia="Times New Roman" w:hAnsi="Times New Roman" w:cs="Times New Roman"/>
        </w:rPr>
        <w:t>Б</w:t>
      </w:r>
      <w:r w:rsidRPr="00194124">
        <w:rPr>
          <w:rFonts w:ascii="Times New Roman" w:eastAsia="Times New Roman" w:hAnsi="Times New Roman" w:cs="Times New Roman"/>
        </w:rPr>
        <w:t xml:space="preserve">анка и исполнять все свои </w:t>
      </w:r>
      <w:r w:rsidR="00194124" w:rsidRPr="00194124">
        <w:rPr>
          <w:rFonts w:ascii="Times New Roman" w:eastAsia="Times New Roman" w:hAnsi="Times New Roman" w:cs="Times New Roman"/>
        </w:rPr>
        <w:t xml:space="preserve">права и </w:t>
      </w:r>
      <w:r w:rsidRPr="00194124">
        <w:rPr>
          <w:rFonts w:ascii="Times New Roman" w:eastAsia="Times New Roman" w:hAnsi="Times New Roman" w:cs="Times New Roman"/>
        </w:rPr>
        <w:t>обязанности добросовестно и разумно.</w:t>
      </w:r>
    </w:p>
    <w:p w:rsidR="00194124" w:rsidRPr="00194124" w:rsidRDefault="00194124" w:rsidP="00194124">
      <w:pPr>
        <w:widowControl/>
        <w:ind w:left="360"/>
        <w:jc w:val="both"/>
        <w:rPr>
          <w:rFonts w:ascii="Times New Roman" w:hAnsi="Times New Roman" w:cs="Times New Roman"/>
        </w:rPr>
      </w:pPr>
    </w:p>
    <w:p w:rsidR="00CB69AA" w:rsidRPr="00FB206F" w:rsidRDefault="00CB69AA" w:rsidP="00CB69AA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B206F">
        <w:rPr>
          <w:rFonts w:ascii="Times New Roman" w:eastAsia="Times New Roman" w:hAnsi="Times New Roman" w:cs="Times New Roman"/>
          <w:b/>
          <w:color w:val="auto"/>
        </w:rPr>
        <w:t xml:space="preserve">2. </w:t>
      </w:r>
      <w:r w:rsidRPr="00CB69AA">
        <w:rPr>
          <w:rFonts w:ascii="Times New Roman" w:eastAsia="Times New Roman" w:hAnsi="Times New Roman" w:cs="Times New Roman"/>
          <w:b/>
          <w:color w:val="auto"/>
        </w:rPr>
        <w:t xml:space="preserve">Право акционеров на доступ к документам </w:t>
      </w:r>
      <w:r w:rsidRPr="00FB206F">
        <w:rPr>
          <w:rFonts w:ascii="Times New Roman" w:eastAsia="Times New Roman" w:hAnsi="Times New Roman" w:cs="Times New Roman"/>
          <w:b/>
          <w:color w:val="auto"/>
        </w:rPr>
        <w:t>Банка.</w:t>
      </w:r>
    </w:p>
    <w:p w:rsidR="00CB69AA" w:rsidRDefault="00CB69AA" w:rsidP="00961E8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2.1. </w:t>
      </w:r>
      <w:r w:rsidRPr="00CB69AA">
        <w:rPr>
          <w:rFonts w:ascii="Times New Roman" w:eastAsia="Times New Roman" w:hAnsi="Times New Roman" w:cs="Times New Roman"/>
          <w:color w:val="auto"/>
        </w:rPr>
        <w:t xml:space="preserve">Право </w:t>
      </w:r>
      <w:r>
        <w:rPr>
          <w:rFonts w:ascii="Times New Roman" w:eastAsia="Times New Roman" w:hAnsi="Times New Roman" w:cs="Times New Roman"/>
          <w:color w:val="auto"/>
        </w:rPr>
        <w:t xml:space="preserve">акционера </w:t>
      </w:r>
      <w:r w:rsidRPr="00CB69AA">
        <w:rPr>
          <w:rFonts w:ascii="Times New Roman" w:eastAsia="Times New Roman" w:hAnsi="Times New Roman" w:cs="Times New Roman"/>
          <w:color w:val="auto"/>
        </w:rPr>
        <w:t>на получение информации о</w:t>
      </w:r>
      <w:r>
        <w:rPr>
          <w:rFonts w:ascii="Times New Roman" w:eastAsia="Times New Roman" w:hAnsi="Times New Roman" w:cs="Times New Roman"/>
          <w:color w:val="auto"/>
        </w:rPr>
        <w:t xml:space="preserve"> Банке </w:t>
      </w:r>
      <w:r w:rsidRPr="00CB69AA">
        <w:rPr>
          <w:rFonts w:ascii="Times New Roman" w:eastAsia="Times New Roman" w:hAnsi="Times New Roman" w:cs="Times New Roman"/>
          <w:color w:val="auto"/>
        </w:rPr>
        <w:t>предусмотрено Гражданск</w:t>
      </w:r>
      <w:r w:rsidR="00961E8A">
        <w:rPr>
          <w:rFonts w:ascii="Times New Roman" w:eastAsia="Times New Roman" w:hAnsi="Times New Roman" w:cs="Times New Roman"/>
          <w:color w:val="auto"/>
        </w:rPr>
        <w:t>им</w:t>
      </w:r>
      <w:r w:rsidRPr="00CB69AA">
        <w:rPr>
          <w:rFonts w:ascii="Times New Roman" w:eastAsia="Times New Roman" w:hAnsi="Times New Roman" w:cs="Times New Roman"/>
          <w:color w:val="auto"/>
        </w:rPr>
        <w:t xml:space="preserve"> кодекс</w:t>
      </w:r>
      <w:r w:rsidR="00961E8A">
        <w:rPr>
          <w:rFonts w:ascii="Times New Roman" w:eastAsia="Times New Roman" w:hAnsi="Times New Roman" w:cs="Times New Roman"/>
          <w:color w:val="auto"/>
        </w:rPr>
        <w:t>ом</w:t>
      </w:r>
      <w:r w:rsidRPr="00CB69AA">
        <w:rPr>
          <w:rFonts w:ascii="Times New Roman" w:eastAsia="Times New Roman" w:hAnsi="Times New Roman" w:cs="Times New Roman"/>
          <w:color w:val="auto"/>
        </w:rPr>
        <w:t xml:space="preserve"> и Федеральным законом от 26.12.1995 № 208-ФЗ </w:t>
      </w:r>
      <w:r w:rsidR="00961E8A">
        <w:rPr>
          <w:rFonts w:ascii="Times New Roman" w:eastAsia="Times New Roman" w:hAnsi="Times New Roman" w:cs="Times New Roman"/>
          <w:color w:val="auto"/>
        </w:rPr>
        <w:t>«</w:t>
      </w:r>
      <w:r w:rsidRPr="00CB69AA">
        <w:rPr>
          <w:rFonts w:ascii="Times New Roman" w:eastAsia="Times New Roman" w:hAnsi="Times New Roman" w:cs="Times New Roman"/>
          <w:color w:val="auto"/>
        </w:rPr>
        <w:t>Об акционерных обществах</w:t>
      </w:r>
      <w:r w:rsidR="00961E8A">
        <w:rPr>
          <w:rFonts w:ascii="Times New Roman" w:eastAsia="Times New Roman" w:hAnsi="Times New Roman" w:cs="Times New Roman"/>
          <w:color w:val="auto"/>
        </w:rPr>
        <w:t>»</w:t>
      </w:r>
      <w:r w:rsidRPr="00CB69AA">
        <w:rPr>
          <w:rFonts w:ascii="Times New Roman" w:eastAsia="Times New Roman" w:hAnsi="Times New Roman" w:cs="Times New Roman"/>
          <w:color w:val="auto"/>
        </w:rPr>
        <w:t xml:space="preserve"> (далее – Закон № 208-ФЗ). </w:t>
      </w:r>
    </w:p>
    <w:p w:rsidR="00CB69AA" w:rsidRDefault="00CB69AA" w:rsidP="00961E8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B69AA">
        <w:rPr>
          <w:rFonts w:ascii="Times New Roman" w:eastAsia="Times New Roman" w:hAnsi="Times New Roman" w:cs="Times New Roman"/>
          <w:color w:val="auto"/>
        </w:rPr>
        <w:t>Информация о</w:t>
      </w:r>
      <w:r>
        <w:rPr>
          <w:rFonts w:ascii="Times New Roman" w:eastAsia="Times New Roman" w:hAnsi="Times New Roman" w:cs="Times New Roman"/>
          <w:color w:val="auto"/>
        </w:rPr>
        <w:t xml:space="preserve"> Банке </w:t>
      </w:r>
      <w:r w:rsidRPr="00CB69AA">
        <w:rPr>
          <w:rFonts w:ascii="Times New Roman" w:eastAsia="Times New Roman" w:hAnsi="Times New Roman" w:cs="Times New Roman"/>
          <w:color w:val="auto"/>
        </w:rPr>
        <w:t xml:space="preserve">предоставляется акционерам в соответствии с требованиями Закона № 208-ФЗ и иных правовых актов РФ (ст. 90 Закона № 208-ФЗ). </w:t>
      </w:r>
    </w:p>
    <w:p w:rsidR="00CB69AA" w:rsidRDefault="00CB69AA" w:rsidP="00961E8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Банк </w:t>
      </w:r>
      <w:r w:rsidRPr="00CB69AA">
        <w:rPr>
          <w:rFonts w:ascii="Times New Roman" w:eastAsia="Times New Roman" w:hAnsi="Times New Roman" w:cs="Times New Roman"/>
          <w:color w:val="auto"/>
        </w:rPr>
        <w:t xml:space="preserve">обязан обеспечить акционерам доступ к документам, предусмотренным п. 1 ст. 89 Закона № 208-ФЗ, и предоставить акционеру по его требованию копии этих документов. </w:t>
      </w:r>
    </w:p>
    <w:p w:rsidR="00CB69AA" w:rsidRDefault="00961E8A" w:rsidP="00961E8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</w:t>
      </w:r>
      <w:r w:rsidR="00CB69AA" w:rsidRPr="00CB69AA">
        <w:rPr>
          <w:rFonts w:ascii="Times New Roman" w:eastAsia="Times New Roman" w:hAnsi="Times New Roman" w:cs="Times New Roman"/>
          <w:color w:val="auto"/>
        </w:rPr>
        <w:t xml:space="preserve"> документам бухгалтерского учета и протоколам заседаний </w:t>
      </w:r>
      <w:r w:rsidR="00CB69AA">
        <w:rPr>
          <w:rFonts w:ascii="Times New Roman" w:eastAsia="Times New Roman" w:hAnsi="Times New Roman" w:cs="Times New Roman"/>
          <w:color w:val="auto"/>
        </w:rPr>
        <w:t>Правления Банка</w:t>
      </w:r>
      <w:r w:rsidR="00CB69AA" w:rsidRPr="00CB69AA">
        <w:rPr>
          <w:rFonts w:ascii="Times New Roman" w:eastAsia="Times New Roman" w:hAnsi="Times New Roman" w:cs="Times New Roman"/>
          <w:color w:val="auto"/>
        </w:rPr>
        <w:t xml:space="preserve"> имеют право доступа акционеры, владеющие в совокупности не менее 25 % голосующих акций АО (п. 1 ст. 91 Закона № 208-ФЗ).</w:t>
      </w:r>
    </w:p>
    <w:p w:rsidR="00CB69AA" w:rsidRDefault="00CB69AA" w:rsidP="00961E8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B69AA">
        <w:rPr>
          <w:rFonts w:ascii="Times New Roman" w:eastAsia="Times New Roman" w:hAnsi="Times New Roman" w:cs="Times New Roman"/>
          <w:color w:val="auto"/>
        </w:rPr>
        <w:t xml:space="preserve"> В таком случае документы должны быть предоставлены </w:t>
      </w:r>
      <w:r>
        <w:rPr>
          <w:rFonts w:ascii="Times New Roman" w:eastAsia="Times New Roman" w:hAnsi="Times New Roman" w:cs="Times New Roman"/>
          <w:color w:val="auto"/>
        </w:rPr>
        <w:t>Банком в</w:t>
      </w:r>
      <w:r w:rsidRPr="00CB69AA">
        <w:rPr>
          <w:rFonts w:ascii="Times New Roman" w:eastAsia="Times New Roman" w:hAnsi="Times New Roman" w:cs="Times New Roman"/>
          <w:color w:val="auto"/>
        </w:rPr>
        <w:t xml:space="preserve"> течение 7-ми рабочих дней со дня предъявления соответствующего требования для ознакомления в </w:t>
      </w:r>
      <w:r>
        <w:rPr>
          <w:rFonts w:ascii="Times New Roman" w:eastAsia="Times New Roman" w:hAnsi="Times New Roman" w:cs="Times New Roman"/>
          <w:color w:val="auto"/>
        </w:rPr>
        <w:t>основном офисе Банка.</w:t>
      </w:r>
      <w:r w:rsidRPr="00CB69A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B69AA" w:rsidRDefault="00CB69AA" w:rsidP="00961E8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Банк </w:t>
      </w:r>
      <w:r w:rsidRPr="00CB69AA">
        <w:rPr>
          <w:rFonts w:ascii="Times New Roman" w:eastAsia="Times New Roman" w:hAnsi="Times New Roman" w:cs="Times New Roman"/>
          <w:color w:val="auto"/>
        </w:rPr>
        <w:t xml:space="preserve">обязан по требованию лиц, имеющих право доступа к документам, предусмотренным пунктом 1 статьи 91 Закона № 208-ФЗ, предоставить им копии указанных документов. </w:t>
      </w:r>
    </w:p>
    <w:p w:rsidR="00CB69AA" w:rsidRDefault="00CB69AA" w:rsidP="00CB69AA">
      <w:pPr>
        <w:widowControl/>
        <w:ind w:firstLine="708"/>
        <w:rPr>
          <w:rFonts w:ascii="Times New Roman" w:eastAsia="Times New Roman" w:hAnsi="Times New Roman" w:cs="Times New Roman"/>
          <w:color w:val="auto"/>
        </w:rPr>
      </w:pPr>
      <w:r w:rsidRPr="00CB69AA">
        <w:rPr>
          <w:rFonts w:ascii="Times New Roman" w:eastAsia="Times New Roman" w:hAnsi="Times New Roman" w:cs="Times New Roman"/>
          <w:color w:val="auto"/>
        </w:rPr>
        <w:t xml:space="preserve">Плата, взимаемая </w:t>
      </w:r>
      <w:r>
        <w:rPr>
          <w:rFonts w:ascii="Times New Roman" w:eastAsia="Times New Roman" w:hAnsi="Times New Roman" w:cs="Times New Roman"/>
          <w:color w:val="auto"/>
        </w:rPr>
        <w:t xml:space="preserve">Банком </w:t>
      </w:r>
      <w:r w:rsidRPr="00CB69AA">
        <w:rPr>
          <w:rFonts w:ascii="Times New Roman" w:eastAsia="Times New Roman" w:hAnsi="Times New Roman" w:cs="Times New Roman"/>
          <w:color w:val="auto"/>
        </w:rPr>
        <w:t xml:space="preserve">за предоставление данных копий, не может превышать затраты на их изготовление. При этом порядок предоставления </w:t>
      </w:r>
      <w:r>
        <w:rPr>
          <w:rFonts w:ascii="Times New Roman" w:eastAsia="Times New Roman" w:hAnsi="Times New Roman" w:cs="Times New Roman"/>
          <w:color w:val="auto"/>
        </w:rPr>
        <w:t xml:space="preserve">Банком </w:t>
      </w:r>
      <w:r w:rsidRPr="00CB69AA">
        <w:rPr>
          <w:rFonts w:ascii="Times New Roman" w:eastAsia="Times New Roman" w:hAnsi="Times New Roman" w:cs="Times New Roman"/>
          <w:color w:val="auto"/>
        </w:rPr>
        <w:t>документов акционерам ограничен одним условием: размером пакета принадлежащих им голосующих акций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7D023A" w:rsidRPr="00BC497E" w:rsidRDefault="007D023A" w:rsidP="00CB69AA">
      <w:pPr>
        <w:widowControl/>
        <w:ind w:firstLine="708"/>
        <w:rPr>
          <w:rFonts w:ascii="Times New Roman" w:eastAsia="Times New Roman" w:hAnsi="Times New Roman" w:cs="Times New Roman"/>
          <w:color w:val="auto"/>
        </w:rPr>
      </w:pPr>
    </w:p>
    <w:p w:rsidR="00040B29" w:rsidRPr="00FB206F" w:rsidRDefault="00040B29" w:rsidP="00040B2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B206F">
        <w:rPr>
          <w:rFonts w:ascii="Times New Roman" w:eastAsia="Times New Roman" w:hAnsi="Times New Roman" w:cs="Times New Roman"/>
          <w:b/>
          <w:color w:val="auto"/>
        </w:rPr>
        <w:t xml:space="preserve">3. </w:t>
      </w:r>
      <w:r w:rsidR="00FB206F" w:rsidRPr="00FB206F">
        <w:rPr>
          <w:rFonts w:ascii="Times New Roman" w:eastAsia="Times New Roman" w:hAnsi="Times New Roman" w:cs="Times New Roman"/>
          <w:b/>
          <w:color w:val="auto"/>
        </w:rPr>
        <w:t xml:space="preserve">Обязанности </w:t>
      </w:r>
      <w:r w:rsidRPr="00CB69AA">
        <w:rPr>
          <w:rFonts w:ascii="Times New Roman" w:eastAsia="Times New Roman" w:hAnsi="Times New Roman" w:cs="Times New Roman"/>
          <w:b/>
          <w:color w:val="auto"/>
        </w:rPr>
        <w:t xml:space="preserve">акционеров </w:t>
      </w:r>
      <w:r w:rsidR="00FB206F" w:rsidRPr="00FB206F">
        <w:rPr>
          <w:rFonts w:ascii="Times New Roman" w:eastAsia="Times New Roman" w:hAnsi="Times New Roman" w:cs="Times New Roman"/>
          <w:b/>
          <w:color w:val="auto"/>
        </w:rPr>
        <w:t xml:space="preserve">по предоставлению </w:t>
      </w:r>
      <w:r w:rsidRPr="00CB69AA">
        <w:rPr>
          <w:rFonts w:ascii="Times New Roman" w:eastAsia="Times New Roman" w:hAnsi="Times New Roman" w:cs="Times New Roman"/>
          <w:b/>
          <w:color w:val="auto"/>
        </w:rPr>
        <w:t>документ</w:t>
      </w:r>
      <w:r w:rsidR="00FB206F" w:rsidRPr="00FB206F">
        <w:rPr>
          <w:rFonts w:ascii="Times New Roman" w:eastAsia="Times New Roman" w:hAnsi="Times New Roman" w:cs="Times New Roman"/>
          <w:b/>
          <w:color w:val="auto"/>
        </w:rPr>
        <w:t xml:space="preserve">ов и информации </w:t>
      </w:r>
      <w:r w:rsidRPr="00FB206F">
        <w:rPr>
          <w:rFonts w:ascii="Times New Roman" w:eastAsia="Times New Roman" w:hAnsi="Times New Roman" w:cs="Times New Roman"/>
          <w:b/>
          <w:color w:val="auto"/>
        </w:rPr>
        <w:t>Банк</w:t>
      </w:r>
      <w:r w:rsidR="00FB206F" w:rsidRPr="00FB206F">
        <w:rPr>
          <w:rFonts w:ascii="Times New Roman" w:eastAsia="Times New Roman" w:hAnsi="Times New Roman" w:cs="Times New Roman"/>
          <w:b/>
          <w:color w:val="auto"/>
        </w:rPr>
        <w:t>у</w:t>
      </w:r>
      <w:r w:rsidRPr="00FB206F">
        <w:rPr>
          <w:rFonts w:ascii="Times New Roman" w:eastAsia="Times New Roman" w:hAnsi="Times New Roman" w:cs="Times New Roman"/>
          <w:b/>
          <w:color w:val="auto"/>
        </w:rPr>
        <w:t>.</w:t>
      </w:r>
    </w:p>
    <w:p w:rsidR="00040B29" w:rsidRDefault="00040B29" w:rsidP="005F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509E2" w:rsidRPr="007A6916">
        <w:rPr>
          <w:rFonts w:ascii="Times New Roman" w:hAnsi="Times New Roman" w:cs="Times New Roman"/>
        </w:rPr>
        <w:t>.1.</w:t>
      </w:r>
      <w:r w:rsidR="006947AC" w:rsidRPr="007A6916">
        <w:rPr>
          <w:rFonts w:ascii="Times New Roman" w:hAnsi="Times New Roman" w:cs="Times New Roman"/>
        </w:rPr>
        <w:t xml:space="preserve"> </w:t>
      </w:r>
      <w:r w:rsidR="006135C3" w:rsidRPr="007A6916">
        <w:rPr>
          <w:rFonts w:ascii="Times New Roman" w:hAnsi="Times New Roman" w:cs="Times New Roman"/>
        </w:rPr>
        <w:t>В целях обеспечения</w:t>
      </w:r>
      <w:r w:rsidR="006135C3" w:rsidRPr="00FB4B47">
        <w:rPr>
          <w:rFonts w:ascii="Times New Roman" w:hAnsi="Times New Roman" w:cs="Times New Roman"/>
        </w:rPr>
        <w:t xml:space="preserve"> исполнения требований </w:t>
      </w:r>
      <w:r w:rsidR="00F509E2">
        <w:rPr>
          <w:rFonts w:ascii="Times New Roman" w:hAnsi="Times New Roman" w:cs="Times New Roman"/>
        </w:rPr>
        <w:t xml:space="preserve">Банка России </w:t>
      </w:r>
      <w:r>
        <w:rPr>
          <w:rFonts w:ascii="Times New Roman" w:hAnsi="Times New Roman" w:cs="Times New Roman"/>
        </w:rPr>
        <w:t xml:space="preserve">о составлении и представлении Банком отчетности, в частности, но не исключительно: </w:t>
      </w:r>
      <w:r w:rsidRPr="00040B2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составе участников Банка, </w:t>
      </w:r>
      <w:r w:rsidRPr="00040B29">
        <w:rPr>
          <w:rFonts w:ascii="Times New Roman" w:hAnsi="Times New Roman" w:cs="Times New Roman"/>
        </w:rPr>
        <w:t>об изменениях в составе (участников)</w:t>
      </w:r>
      <w:r>
        <w:rPr>
          <w:rFonts w:ascii="Times New Roman" w:hAnsi="Times New Roman" w:cs="Times New Roman"/>
        </w:rPr>
        <w:t xml:space="preserve">, Об аффилированных лицах, О лицах под контролем и (или) значительным влиянием которых находится Банк, О контролирующих лицах, </w:t>
      </w:r>
      <w:r w:rsidRPr="00040B29">
        <w:rPr>
          <w:rFonts w:ascii="Times New Roman" w:hAnsi="Times New Roman" w:cs="Times New Roman"/>
        </w:rPr>
        <w:t>О связанных лицах</w:t>
      </w:r>
      <w:r>
        <w:rPr>
          <w:rFonts w:ascii="Times New Roman" w:hAnsi="Times New Roman" w:cs="Times New Roman"/>
        </w:rPr>
        <w:t xml:space="preserve">  и в иных случаях, предусмотренных требованиями Банка России, акционеры Банка обязаны предоставлять Банку сведения и информацию предусмотренную нормативными актами Банка России.</w:t>
      </w:r>
    </w:p>
    <w:p w:rsidR="00DE7220" w:rsidRDefault="00FB206F" w:rsidP="005F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При приобретении</w:t>
      </w:r>
      <w:r w:rsidR="00DE7220" w:rsidRPr="00DE7220">
        <w:rPr>
          <w:rFonts w:ascii="Times New Roman" w:hAnsi="Times New Roman" w:cs="Times New Roman"/>
        </w:rPr>
        <w:t xml:space="preserve"> </w:t>
      </w:r>
      <w:r w:rsidR="00DE7220">
        <w:rPr>
          <w:rFonts w:ascii="Times New Roman" w:hAnsi="Times New Roman" w:cs="Times New Roman"/>
        </w:rPr>
        <w:t>акций Банка, в том числе при увеличении количества принадлежащих акций, акционер обязан о</w:t>
      </w:r>
      <w:r w:rsidR="00DE7220" w:rsidRPr="00F509E2">
        <w:rPr>
          <w:rFonts w:ascii="Times New Roman" w:hAnsi="Times New Roman" w:cs="Times New Roman"/>
        </w:rPr>
        <w:t xml:space="preserve">перативного </w:t>
      </w:r>
      <w:r w:rsidR="00DE7220">
        <w:rPr>
          <w:rFonts w:ascii="Times New Roman" w:hAnsi="Times New Roman" w:cs="Times New Roman"/>
        </w:rPr>
        <w:t xml:space="preserve">предоставить Банку </w:t>
      </w:r>
      <w:r w:rsidR="00DE7220" w:rsidRPr="00F509E2">
        <w:rPr>
          <w:rFonts w:ascii="Times New Roman" w:hAnsi="Times New Roman" w:cs="Times New Roman"/>
        </w:rPr>
        <w:t>информаци</w:t>
      </w:r>
      <w:r w:rsidR="00DE7220">
        <w:rPr>
          <w:rFonts w:ascii="Times New Roman" w:hAnsi="Times New Roman" w:cs="Times New Roman"/>
        </w:rPr>
        <w:t>ю</w:t>
      </w:r>
      <w:r w:rsidR="00DE7220" w:rsidRPr="00F509E2">
        <w:rPr>
          <w:rFonts w:ascii="Times New Roman" w:hAnsi="Times New Roman" w:cs="Times New Roman"/>
        </w:rPr>
        <w:t xml:space="preserve"> о приобретении им акций </w:t>
      </w:r>
      <w:r w:rsidR="00DE7220">
        <w:rPr>
          <w:rFonts w:ascii="Times New Roman" w:hAnsi="Times New Roman" w:cs="Times New Roman"/>
        </w:rPr>
        <w:t>Банка.</w:t>
      </w:r>
    </w:p>
    <w:p w:rsidR="005F14E2" w:rsidRDefault="00DE7220" w:rsidP="005F14E2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Предоставление сведений о</w:t>
      </w:r>
      <w:r w:rsidR="006E175E">
        <w:rPr>
          <w:rFonts w:ascii="Times New Roman" w:hAnsi="Times New Roman" w:cs="Times New Roman"/>
        </w:rPr>
        <w:t>б акционере -</w:t>
      </w:r>
      <w:r>
        <w:rPr>
          <w:rFonts w:ascii="Times New Roman" w:hAnsi="Times New Roman" w:cs="Times New Roman"/>
        </w:rPr>
        <w:t xml:space="preserve"> приобретателе акций Банка осуществляется </w:t>
      </w:r>
      <w:r w:rsidR="00243096">
        <w:rPr>
          <w:rFonts w:ascii="Times New Roman" w:hAnsi="Times New Roman" w:cs="Times New Roman"/>
        </w:rPr>
        <w:t xml:space="preserve">путем направления информации </w:t>
      </w:r>
      <w:r>
        <w:rPr>
          <w:rFonts w:ascii="Times New Roman" w:hAnsi="Times New Roman" w:cs="Times New Roman"/>
        </w:rPr>
        <w:t xml:space="preserve">в </w:t>
      </w:r>
      <w:r w:rsidR="006E175E">
        <w:rPr>
          <w:rFonts w:ascii="Times New Roman" w:hAnsi="Times New Roman" w:cs="Times New Roman"/>
        </w:rPr>
        <w:t>объеме, предусмотренном нормативными актами Банка России</w:t>
      </w:r>
      <w:r w:rsidR="005F14E2">
        <w:rPr>
          <w:rFonts w:ascii="Times New Roman" w:hAnsi="Times New Roman" w:cs="Times New Roman"/>
        </w:rPr>
        <w:t xml:space="preserve">, либо почтовым отправлением по месту нахождения Банка, либо на электронную почту, указанную в разделе </w:t>
      </w:r>
      <w:r w:rsidR="001549E6" w:rsidRPr="00CB69AA">
        <w:rPr>
          <w:rFonts w:ascii="Times New Roman" w:eastAsia="Times New Roman" w:hAnsi="Times New Roman" w:cs="Times New Roman"/>
          <w:color w:val="auto"/>
        </w:rPr>
        <w:t xml:space="preserve">для акционеров на официальном сайте Банка по адресам: </w:t>
      </w:r>
      <w:proofErr w:type="spellStart"/>
      <w:r w:rsidR="001549E6" w:rsidRPr="00CB69AA">
        <w:rPr>
          <w:rFonts w:ascii="Times New Roman" w:eastAsia="Times New Roman" w:hAnsi="Times New Roman" w:cs="Times New Roman"/>
          <w:color w:val="auto"/>
        </w:rPr>
        <w:t>www</w:t>
      </w:r>
      <w:proofErr w:type="spellEnd"/>
      <w:r w:rsidR="001549E6" w:rsidRPr="00CB69AA">
        <w:rPr>
          <w:rFonts w:ascii="Times New Roman" w:eastAsia="Times New Roman" w:hAnsi="Times New Roman" w:cs="Times New Roman"/>
          <w:color w:val="auto"/>
        </w:rPr>
        <w:t>.</w:t>
      </w:r>
      <w:proofErr w:type="spellStart"/>
      <w:r w:rsidR="001549E6">
        <w:rPr>
          <w:rFonts w:ascii="Times New Roman" w:eastAsia="Times New Roman" w:hAnsi="Times New Roman" w:cs="Times New Roman"/>
          <w:color w:val="auto"/>
          <w:lang w:val="en-US"/>
        </w:rPr>
        <w:t>uralexpress</w:t>
      </w:r>
      <w:proofErr w:type="spellEnd"/>
      <w:r w:rsidR="001549E6" w:rsidRPr="00CB69AA">
        <w:rPr>
          <w:rFonts w:ascii="Times New Roman" w:eastAsia="Times New Roman" w:hAnsi="Times New Roman" w:cs="Times New Roman"/>
          <w:color w:val="auto"/>
        </w:rPr>
        <w:t>.</w:t>
      </w:r>
      <w:proofErr w:type="spellStart"/>
      <w:r w:rsidR="001549E6" w:rsidRPr="00CB69AA">
        <w:rPr>
          <w:rFonts w:ascii="Times New Roman" w:eastAsia="Times New Roman" w:hAnsi="Times New Roman" w:cs="Times New Roman"/>
          <w:color w:val="auto"/>
        </w:rPr>
        <w:t>ru</w:t>
      </w:r>
      <w:proofErr w:type="spellEnd"/>
      <w:r w:rsidR="001549E6" w:rsidRPr="00CB69AA">
        <w:rPr>
          <w:rFonts w:ascii="Times New Roman" w:eastAsia="Times New Roman" w:hAnsi="Times New Roman" w:cs="Times New Roman"/>
          <w:color w:val="auto"/>
        </w:rPr>
        <w:t>.</w:t>
      </w:r>
      <w:r w:rsidR="001549E6" w:rsidRPr="00CB69AA">
        <w:rPr>
          <w:rFonts w:ascii="Times New Roman" w:eastAsia="Times New Roman" w:hAnsi="Times New Roman" w:cs="Times New Roman"/>
          <w:color w:val="auto"/>
        </w:rPr>
        <w:br/>
      </w:r>
      <w:r w:rsidR="005F14E2">
        <w:rPr>
          <w:rFonts w:ascii="Times New Roman" w:hAnsi="Times New Roman" w:cs="Times New Roman"/>
        </w:rPr>
        <w:tab/>
        <w:t>В случае отсутствия информации от акционера Банк направляет соответствующий запрос по имеющемуся у Банка адресу акционера. Запрос направляется Банком заказным письмом. В случае наличия у Банка адреса электронной почты акционера в целях ускорения документооборота Банк вправе направить соответствующий запрос акционеру по электронной почте.</w:t>
      </w:r>
    </w:p>
    <w:p w:rsidR="005F14E2" w:rsidRDefault="005F14E2" w:rsidP="005F14E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Акционер Банка, получивший запрос Банка, обязан незамедлительно предоставить Банку запрошенные документы и информацию любым доступным способом (электронная почта, социальные сети и т.п.) с последующей досылкой почтой запрошенных документов.</w:t>
      </w:r>
    </w:p>
    <w:p w:rsidR="006E175E" w:rsidRDefault="005F14E2" w:rsidP="00DE72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61E8A">
        <w:rPr>
          <w:rFonts w:ascii="Times New Roman" w:hAnsi="Times New Roman" w:cs="Times New Roman"/>
        </w:rPr>
        <w:t xml:space="preserve">.2.1. </w:t>
      </w:r>
      <w:r w:rsidR="00243096">
        <w:rPr>
          <w:rFonts w:ascii="Times New Roman" w:hAnsi="Times New Roman" w:cs="Times New Roman"/>
        </w:rPr>
        <w:t xml:space="preserve">Акционер – физическое лицо обязан предоставить Банку цветные скан образы (копии) документов, содержащих следующие сведения: </w:t>
      </w:r>
    </w:p>
    <w:p w:rsidR="00243096" w:rsidRPr="00243096" w:rsidRDefault="00243096" w:rsidP="000948AE">
      <w:pPr>
        <w:pStyle w:val="a5"/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43096">
        <w:rPr>
          <w:rFonts w:ascii="Times New Roman" w:eastAsia="Times New Roman" w:hAnsi="Times New Roman" w:cs="Times New Roman"/>
          <w:color w:val="auto"/>
        </w:rPr>
        <w:t xml:space="preserve">Фамилия, Имя, Отчество, дата, место и год рождения, </w:t>
      </w:r>
      <w:r>
        <w:rPr>
          <w:rFonts w:ascii="Times New Roman" w:eastAsia="Times New Roman" w:hAnsi="Times New Roman" w:cs="Times New Roman"/>
          <w:color w:val="auto"/>
        </w:rPr>
        <w:t>г</w:t>
      </w:r>
      <w:r w:rsidRPr="00243096">
        <w:rPr>
          <w:rFonts w:ascii="Times New Roman" w:eastAsia="Times New Roman" w:hAnsi="Times New Roman" w:cs="Times New Roman"/>
          <w:color w:val="auto"/>
        </w:rPr>
        <w:t>ражданств</w:t>
      </w:r>
      <w:r>
        <w:rPr>
          <w:rFonts w:ascii="Times New Roman" w:eastAsia="Times New Roman" w:hAnsi="Times New Roman" w:cs="Times New Roman"/>
          <w:color w:val="auto"/>
        </w:rPr>
        <w:t>о.</w:t>
      </w:r>
    </w:p>
    <w:p w:rsidR="00243096" w:rsidRPr="00243096" w:rsidRDefault="00243096" w:rsidP="000948AE">
      <w:pPr>
        <w:pStyle w:val="a5"/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43096">
        <w:rPr>
          <w:rFonts w:ascii="Times New Roman" w:eastAsia="Times New Roman" w:hAnsi="Times New Roman" w:cs="Times New Roman"/>
          <w:color w:val="auto"/>
        </w:rPr>
        <w:t>Сведения о документе, удостоверяющем личность</w:t>
      </w:r>
      <w:proofErr w:type="gramStart"/>
      <w:r w:rsidRPr="00243096">
        <w:rPr>
          <w:rFonts w:ascii="Times New Roman" w:eastAsia="Times New Roman" w:hAnsi="Times New Roman" w:cs="Times New Roman"/>
          <w:color w:val="auto"/>
        </w:rPr>
        <w:t>:</w:t>
      </w:r>
      <w:proofErr w:type="gramEnd"/>
      <w:r w:rsidRPr="00243096">
        <w:rPr>
          <w:rFonts w:ascii="Times New Roman" w:eastAsia="Times New Roman" w:hAnsi="Times New Roman" w:cs="Times New Roman"/>
          <w:color w:val="auto"/>
        </w:rPr>
        <w:t xml:space="preserve"> серия и номер, наименование органа, выдавшего документ, дата выдачи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243096" w:rsidRDefault="00243096" w:rsidP="00243096">
      <w:pPr>
        <w:pStyle w:val="a5"/>
        <w:widowControl/>
        <w:numPr>
          <w:ilvl w:val="0"/>
          <w:numId w:val="11"/>
        </w:numPr>
        <w:tabs>
          <w:tab w:val="left" w:pos="255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243096">
        <w:rPr>
          <w:rFonts w:ascii="Times New Roman" w:eastAsia="Times New Roman" w:hAnsi="Times New Roman" w:cs="Times New Roman"/>
          <w:color w:val="auto"/>
        </w:rPr>
        <w:t xml:space="preserve">Идентификационный номер налогоплательщика </w:t>
      </w:r>
    </w:p>
    <w:p w:rsidR="00243096" w:rsidRPr="00243096" w:rsidRDefault="00243096" w:rsidP="00243096">
      <w:pPr>
        <w:pStyle w:val="a5"/>
        <w:widowControl/>
        <w:numPr>
          <w:ilvl w:val="0"/>
          <w:numId w:val="11"/>
        </w:numPr>
        <w:tabs>
          <w:tab w:val="left" w:pos="255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243096">
        <w:rPr>
          <w:rFonts w:ascii="Times New Roman" w:eastAsia="Times New Roman" w:hAnsi="Times New Roman" w:cs="Times New Roman"/>
          <w:color w:val="auto"/>
        </w:rPr>
        <w:t xml:space="preserve">Номер страхового свидетельства Пенсионного фонда (СНИЛС) </w:t>
      </w:r>
    </w:p>
    <w:p w:rsidR="00243096" w:rsidRPr="00243096" w:rsidRDefault="00243096" w:rsidP="00243096">
      <w:pPr>
        <w:pStyle w:val="a5"/>
        <w:widowControl/>
        <w:numPr>
          <w:ilvl w:val="0"/>
          <w:numId w:val="11"/>
        </w:numPr>
        <w:tabs>
          <w:tab w:val="left" w:pos="255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243096">
        <w:rPr>
          <w:rFonts w:ascii="Times New Roman" w:eastAsia="Times New Roman" w:hAnsi="Times New Roman" w:cs="Times New Roman"/>
          <w:color w:val="auto"/>
        </w:rPr>
        <w:t>Место регистрации (прописки)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Pr="00243096">
        <w:rPr>
          <w:rFonts w:ascii="Times New Roman" w:eastAsia="Times New Roman" w:hAnsi="Times New Roman" w:cs="Times New Roman"/>
          <w:color w:val="auto"/>
        </w:rPr>
        <w:t xml:space="preserve"> </w:t>
      </w:r>
      <w:r w:rsidRPr="00243096">
        <w:rPr>
          <w:rFonts w:ascii="Times New Roman" w:eastAsia="Times New Roman" w:hAnsi="Times New Roman" w:cs="Times New Roman"/>
          <w:color w:val="auto"/>
        </w:rPr>
        <w:tab/>
      </w:r>
    </w:p>
    <w:p w:rsidR="00243096" w:rsidRPr="00243096" w:rsidRDefault="00243096" w:rsidP="00243096">
      <w:pPr>
        <w:pStyle w:val="a5"/>
        <w:widowControl/>
        <w:numPr>
          <w:ilvl w:val="0"/>
          <w:numId w:val="11"/>
        </w:numPr>
        <w:tabs>
          <w:tab w:val="left" w:pos="255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243096">
        <w:rPr>
          <w:rFonts w:ascii="Times New Roman" w:eastAsia="Times New Roman" w:hAnsi="Times New Roman" w:cs="Times New Roman"/>
          <w:bCs/>
          <w:iCs/>
          <w:color w:val="auto"/>
        </w:rPr>
        <w:t>Место фактического проживания</w:t>
      </w:r>
      <w:r>
        <w:rPr>
          <w:rFonts w:ascii="Times New Roman" w:eastAsia="Times New Roman" w:hAnsi="Times New Roman" w:cs="Times New Roman"/>
          <w:bCs/>
          <w:iCs/>
          <w:color w:val="auto"/>
        </w:rPr>
        <w:t>,</w:t>
      </w:r>
      <w:r w:rsidRPr="0024309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43096" w:rsidRDefault="00243096" w:rsidP="00243096">
      <w:pPr>
        <w:pStyle w:val="a5"/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43096">
        <w:rPr>
          <w:rFonts w:ascii="Times New Roman" w:eastAsia="Times New Roman" w:hAnsi="Times New Roman" w:cs="Times New Roman"/>
          <w:color w:val="auto"/>
        </w:rPr>
        <w:t>Контактные телефоны, электронная почта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961E8A" w:rsidRPr="00961E8A" w:rsidRDefault="00961E8A" w:rsidP="00961E8A">
      <w:pPr>
        <w:pStyle w:val="a5"/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чьих интересах осуществляется владение акциями Банка (сведения о конечном бенефициаре).</w:t>
      </w:r>
    </w:p>
    <w:p w:rsidR="00243096" w:rsidRDefault="00243096" w:rsidP="002430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1E8A">
        <w:rPr>
          <w:rFonts w:ascii="Times New Roman" w:hAnsi="Times New Roman" w:cs="Times New Roman"/>
        </w:rPr>
        <w:t>Полный п</w:t>
      </w:r>
      <w:r>
        <w:rPr>
          <w:rFonts w:ascii="Times New Roman" w:hAnsi="Times New Roman" w:cs="Times New Roman"/>
        </w:rPr>
        <w:t xml:space="preserve">еречень информации и документов необходимо уточнить в структурном подразделении Банка, отвечающим за взаимодействие с акционерами Банка. </w:t>
      </w:r>
    </w:p>
    <w:p w:rsidR="00961E8A" w:rsidRDefault="00961E8A" w:rsidP="00961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Акционер – юридическое лицо обязано предоставить Банку цветные скан образы (копии) документов, содержащих следующие сведения: </w:t>
      </w:r>
    </w:p>
    <w:p w:rsidR="00400BB1" w:rsidRPr="00400BB1" w:rsidRDefault="00400BB1" w:rsidP="000948AE">
      <w:pPr>
        <w:pStyle w:val="a5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="00961E8A" w:rsidRPr="00400BB1">
        <w:rPr>
          <w:rFonts w:ascii="Times New Roman" w:eastAsia="Times New Roman" w:hAnsi="Times New Roman" w:cs="Times New Roman"/>
          <w:color w:val="auto"/>
        </w:rPr>
        <w:t>олное и краткое наименование</w:t>
      </w:r>
      <w:r w:rsidR="0062009D" w:rsidRPr="00400BB1">
        <w:rPr>
          <w:rFonts w:ascii="Times New Roman" w:eastAsia="Times New Roman" w:hAnsi="Times New Roman" w:cs="Times New Roman"/>
          <w:i/>
          <w:color w:val="auto"/>
        </w:rPr>
        <w:t>,</w:t>
      </w:r>
    </w:p>
    <w:p w:rsidR="00961E8A" w:rsidRPr="00400BB1" w:rsidRDefault="00400BB1" w:rsidP="000948AE">
      <w:pPr>
        <w:pStyle w:val="a5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о</w:t>
      </w:r>
      <w:r w:rsidR="00961E8A" w:rsidRPr="00400BB1">
        <w:rPr>
          <w:rFonts w:ascii="Times New Roman" w:eastAsia="Times New Roman" w:hAnsi="Times New Roman" w:cs="Times New Roman"/>
          <w:bCs/>
          <w:color w:val="auto"/>
        </w:rPr>
        <w:t>сновной государственный регистрационный номер (ОГРН)</w:t>
      </w:r>
      <w:r>
        <w:rPr>
          <w:rFonts w:ascii="Times New Roman" w:eastAsia="Times New Roman" w:hAnsi="Times New Roman" w:cs="Times New Roman"/>
          <w:bCs/>
          <w:color w:val="auto"/>
        </w:rPr>
        <w:t>,</w:t>
      </w:r>
      <w:r w:rsidR="00961E8A" w:rsidRPr="00400BB1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961E8A" w:rsidRPr="00400BB1" w:rsidRDefault="00961E8A" w:rsidP="000948AE">
      <w:pPr>
        <w:pStyle w:val="a5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400BB1">
        <w:rPr>
          <w:rFonts w:ascii="Times New Roman" w:eastAsia="Times New Roman" w:hAnsi="Times New Roman" w:cs="Times New Roman"/>
          <w:color w:val="auto"/>
        </w:rPr>
        <w:t>ИНН/ КПП</w:t>
      </w:r>
      <w:r w:rsidR="0062009D" w:rsidRPr="00400BB1">
        <w:rPr>
          <w:rFonts w:ascii="Times New Roman" w:eastAsia="Times New Roman" w:hAnsi="Times New Roman" w:cs="Times New Roman"/>
          <w:color w:val="auto"/>
        </w:rPr>
        <w:t>,</w:t>
      </w:r>
      <w:r w:rsidRPr="00400BB1">
        <w:rPr>
          <w:rFonts w:ascii="Times New Roman" w:eastAsia="Times New Roman" w:hAnsi="Times New Roman" w:cs="Times New Roman"/>
          <w:color w:val="auto"/>
        </w:rPr>
        <w:t xml:space="preserve"> Коды статистики и видов деятельности</w:t>
      </w:r>
      <w:r w:rsidR="00400BB1">
        <w:rPr>
          <w:rFonts w:ascii="Times New Roman" w:eastAsia="Times New Roman" w:hAnsi="Times New Roman" w:cs="Times New Roman"/>
          <w:color w:val="auto"/>
        </w:rPr>
        <w:t>,</w:t>
      </w:r>
    </w:p>
    <w:p w:rsidR="00961E8A" w:rsidRPr="00961E8A" w:rsidRDefault="00400BB1" w:rsidP="000948AE">
      <w:pPr>
        <w:pStyle w:val="a5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р</w:t>
      </w:r>
      <w:r w:rsidR="00961E8A" w:rsidRPr="00961E8A">
        <w:rPr>
          <w:rFonts w:ascii="Times New Roman" w:eastAsia="Times New Roman" w:hAnsi="Times New Roman" w:cs="Times New Roman"/>
          <w:bCs/>
          <w:color w:val="auto"/>
        </w:rPr>
        <w:t xml:space="preserve">егистрационный номер (для юр. лиц, зарегистрированных до 01.07.2002), дата регистрации дата внесения записи о гос. регистрации, наименование регистрирующего органа, </w:t>
      </w:r>
      <w:r w:rsidR="00961E8A">
        <w:rPr>
          <w:rFonts w:ascii="Times New Roman" w:eastAsia="Times New Roman" w:hAnsi="Times New Roman" w:cs="Times New Roman"/>
          <w:bCs/>
          <w:color w:val="auto"/>
        </w:rPr>
        <w:t>н</w:t>
      </w:r>
      <w:r w:rsidR="00961E8A" w:rsidRPr="00961E8A">
        <w:rPr>
          <w:rFonts w:ascii="Times New Roman" w:eastAsia="Times New Roman" w:hAnsi="Times New Roman" w:cs="Times New Roman"/>
          <w:bCs/>
          <w:color w:val="auto"/>
        </w:rPr>
        <w:t xml:space="preserve">аименование органа, зарегистрировавшего юр. лицо до 01.07.2002 </w:t>
      </w:r>
    </w:p>
    <w:p w:rsidR="00961E8A" w:rsidRPr="00961E8A" w:rsidRDefault="00400BB1" w:rsidP="000948AE">
      <w:pPr>
        <w:pStyle w:val="a5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 месте регистрации и месте нахождения (ю</w:t>
      </w:r>
      <w:r w:rsidR="00961E8A" w:rsidRPr="00961E8A">
        <w:rPr>
          <w:rFonts w:ascii="Times New Roman" w:eastAsia="Times New Roman" w:hAnsi="Times New Roman" w:cs="Times New Roman"/>
          <w:color w:val="auto"/>
        </w:rPr>
        <w:t xml:space="preserve">ридический </w:t>
      </w:r>
      <w:r>
        <w:rPr>
          <w:rFonts w:ascii="Times New Roman" w:eastAsia="Times New Roman" w:hAnsi="Times New Roman" w:cs="Times New Roman"/>
          <w:color w:val="auto"/>
        </w:rPr>
        <w:t>и п</w:t>
      </w:r>
      <w:r w:rsidR="00961E8A" w:rsidRPr="00961E8A">
        <w:rPr>
          <w:rFonts w:ascii="Times New Roman" w:eastAsia="Times New Roman" w:hAnsi="Times New Roman" w:cs="Times New Roman"/>
          <w:color w:val="auto"/>
        </w:rPr>
        <w:t>очтовый адрес</w:t>
      </w:r>
      <w:r>
        <w:rPr>
          <w:rFonts w:ascii="Times New Roman" w:eastAsia="Times New Roman" w:hAnsi="Times New Roman" w:cs="Times New Roman"/>
          <w:color w:val="auto"/>
        </w:rPr>
        <w:t>),</w:t>
      </w:r>
    </w:p>
    <w:p w:rsidR="00961E8A" w:rsidRPr="00400BB1" w:rsidRDefault="00400BB1" w:rsidP="000948AE">
      <w:pPr>
        <w:pStyle w:val="a5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</w:t>
      </w:r>
      <w:r w:rsidR="00961E8A" w:rsidRPr="00961E8A">
        <w:rPr>
          <w:rFonts w:ascii="Times New Roman" w:eastAsia="Times New Roman" w:hAnsi="Times New Roman" w:cs="Times New Roman"/>
          <w:color w:val="auto"/>
        </w:rPr>
        <w:t>анковские реквизиты</w:t>
      </w:r>
      <w:r w:rsidRPr="00400BB1">
        <w:rPr>
          <w:rFonts w:ascii="Times New Roman" w:eastAsia="Times New Roman" w:hAnsi="Times New Roman" w:cs="Times New Roman"/>
          <w:color w:val="auto"/>
        </w:rPr>
        <w:t xml:space="preserve">, </w:t>
      </w:r>
      <w:r w:rsidR="00961E8A" w:rsidRPr="00400BB1">
        <w:rPr>
          <w:rFonts w:ascii="Times New Roman" w:eastAsia="Times New Roman" w:hAnsi="Times New Roman" w:cs="Times New Roman"/>
          <w:color w:val="auto"/>
        </w:rPr>
        <w:t>Контактные телефоны, электронная почта.</w:t>
      </w:r>
    </w:p>
    <w:p w:rsidR="00400BB1" w:rsidRPr="00400BB1" w:rsidRDefault="00400BB1" w:rsidP="000948AE">
      <w:pPr>
        <w:pStyle w:val="a5"/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00BB1">
        <w:rPr>
          <w:rFonts w:ascii="Times New Roman" w:eastAsia="Times New Roman" w:hAnsi="Times New Roman" w:cs="Times New Roman"/>
          <w:color w:val="auto"/>
        </w:rPr>
        <w:t xml:space="preserve">о </w:t>
      </w:r>
      <w:r>
        <w:rPr>
          <w:rFonts w:ascii="Times New Roman" w:eastAsia="Times New Roman" w:hAnsi="Times New Roman" w:cs="Times New Roman"/>
          <w:color w:val="auto"/>
        </w:rPr>
        <w:t xml:space="preserve">единоличном исполнительном органе </w:t>
      </w:r>
      <w:r w:rsidRPr="00400BB1">
        <w:rPr>
          <w:rFonts w:ascii="Times New Roman" w:eastAsia="Times New Roman" w:hAnsi="Times New Roman" w:cs="Times New Roman"/>
          <w:color w:val="auto"/>
        </w:rPr>
        <w:t>(в соответствии с перечнем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400BB1">
        <w:rPr>
          <w:rFonts w:ascii="Times New Roman" w:eastAsia="Times New Roman" w:hAnsi="Times New Roman" w:cs="Times New Roman"/>
          <w:color w:val="auto"/>
        </w:rPr>
        <w:t xml:space="preserve"> указанным в пункте 3.2.1). </w:t>
      </w:r>
    </w:p>
    <w:p w:rsidR="00400BB1" w:rsidRDefault="00400BB1" w:rsidP="000948AE">
      <w:pPr>
        <w:pStyle w:val="a5"/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00BB1">
        <w:rPr>
          <w:rFonts w:ascii="Times New Roman" w:hAnsi="Times New Roman" w:cs="Times New Roman"/>
        </w:rPr>
        <w:t>об Акционерах (участниках) - юридических ли</w:t>
      </w:r>
      <w:r>
        <w:rPr>
          <w:rFonts w:ascii="Times New Roman" w:hAnsi="Times New Roman" w:cs="Times New Roman"/>
        </w:rPr>
        <w:t>ц</w:t>
      </w:r>
      <w:r w:rsidRPr="00400BB1">
        <w:rPr>
          <w:rFonts w:ascii="Times New Roman" w:hAnsi="Times New Roman" w:cs="Times New Roman"/>
        </w:rPr>
        <w:t xml:space="preserve">ах и их контролерах - юридических лицах </w:t>
      </w:r>
    </w:p>
    <w:p w:rsidR="00400BB1" w:rsidRDefault="00400BB1" w:rsidP="00400BB1">
      <w:pPr>
        <w:pStyle w:val="a5"/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чьих интересах осуществляется владение акциями Банка (сведения о конечном бенефициаре).</w:t>
      </w:r>
    </w:p>
    <w:p w:rsidR="00400BB1" w:rsidRDefault="00400BB1" w:rsidP="00400B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Полный перечень информации и документов необходимо уточнить в структурном подразделении Банка, отвечающим за взаимодействие с акционерами Банка. </w:t>
      </w:r>
    </w:p>
    <w:p w:rsidR="00DE7220" w:rsidRDefault="00DE7220" w:rsidP="00DE72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4309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При продаже акций Банка, в том числе при уменьшени</w:t>
      </w:r>
      <w:r w:rsidR="0024309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количества принадлежащих акций, акционер обязан о</w:t>
      </w:r>
      <w:r w:rsidRPr="00F509E2">
        <w:rPr>
          <w:rFonts w:ascii="Times New Roman" w:hAnsi="Times New Roman" w:cs="Times New Roman"/>
        </w:rPr>
        <w:t xml:space="preserve">перативного </w:t>
      </w:r>
      <w:r>
        <w:rPr>
          <w:rFonts w:ascii="Times New Roman" w:hAnsi="Times New Roman" w:cs="Times New Roman"/>
        </w:rPr>
        <w:t xml:space="preserve">предоставить Банку </w:t>
      </w:r>
      <w:r w:rsidRPr="00F509E2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ю</w:t>
      </w:r>
      <w:r w:rsidRPr="00F509E2">
        <w:rPr>
          <w:rFonts w:ascii="Times New Roman" w:hAnsi="Times New Roman" w:cs="Times New Roman"/>
        </w:rPr>
        <w:t xml:space="preserve"> о</w:t>
      </w:r>
      <w:r w:rsidR="00243096">
        <w:rPr>
          <w:rFonts w:ascii="Times New Roman" w:hAnsi="Times New Roman" w:cs="Times New Roman"/>
        </w:rPr>
        <w:t xml:space="preserve">б </w:t>
      </w:r>
      <w:r w:rsidRPr="00F509E2">
        <w:rPr>
          <w:rFonts w:ascii="Times New Roman" w:hAnsi="Times New Roman" w:cs="Times New Roman"/>
        </w:rPr>
        <w:t xml:space="preserve">отчуждении им акций </w:t>
      </w:r>
      <w:r>
        <w:rPr>
          <w:rFonts w:ascii="Times New Roman" w:hAnsi="Times New Roman" w:cs="Times New Roman"/>
        </w:rPr>
        <w:t>Банка.</w:t>
      </w:r>
    </w:p>
    <w:p w:rsidR="00042BEB" w:rsidRPr="00FB4B47" w:rsidRDefault="00FB206F" w:rsidP="00F509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4309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А</w:t>
      </w:r>
      <w:r w:rsidR="00F509E2">
        <w:rPr>
          <w:rFonts w:ascii="Times New Roman" w:hAnsi="Times New Roman" w:cs="Times New Roman"/>
        </w:rPr>
        <w:t>кционер</w:t>
      </w:r>
      <w:r>
        <w:rPr>
          <w:rFonts w:ascii="Times New Roman" w:hAnsi="Times New Roman" w:cs="Times New Roman"/>
        </w:rPr>
        <w:t>ы</w:t>
      </w:r>
      <w:r w:rsidR="00F50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Банка</w:t>
      </w:r>
      <w:r w:rsidR="00F509E2">
        <w:rPr>
          <w:rFonts w:ascii="Times New Roman" w:hAnsi="Times New Roman" w:cs="Times New Roman"/>
        </w:rPr>
        <w:t>, являющи</w:t>
      </w:r>
      <w:r>
        <w:rPr>
          <w:rFonts w:ascii="Times New Roman" w:hAnsi="Times New Roman" w:cs="Times New Roman"/>
        </w:rPr>
        <w:t>е</w:t>
      </w:r>
      <w:r w:rsidR="00F509E2">
        <w:rPr>
          <w:rFonts w:ascii="Times New Roman" w:hAnsi="Times New Roman" w:cs="Times New Roman"/>
        </w:rPr>
        <w:t xml:space="preserve">ся владельцами более чем 1 процентом акций </w:t>
      </w:r>
      <w:r w:rsidR="006135C3" w:rsidRPr="00FB4B47">
        <w:rPr>
          <w:rFonts w:ascii="Times New Roman" w:hAnsi="Times New Roman" w:cs="Times New Roman"/>
        </w:rPr>
        <w:t xml:space="preserve">(долей) </w:t>
      </w:r>
      <w:r>
        <w:rPr>
          <w:rFonts w:ascii="Times New Roman" w:hAnsi="Times New Roman" w:cs="Times New Roman"/>
        </w:rPr>
        <w:t xml:space="preserve">Банка, а </w:t>
      </w:r>
      <w:r>
        <w:rPr>
          <w:rFonts w:ascii="Times New Roman" w:hAnsi="Times New Roman" w:cs="Times New Roman"/>
        </w:rPr>
        <w:lastRenderedPageBreak/>
        <w:t xml:space="preserve">также </w:t>
      </w:r>
      <w:r w:rsidR="006135C3" w:rsidRPr="00FB4B47">
        <w:rPr>
          <w:rFonts w:ascii="Times New Roman" w:hAnsi="Times New Roman" w:cs="Times New Roman"/>
        </w:rPr>
        <w:t xml:space="preserve">1 </w:t>
      </w:r>
      <w:r w:rsidR="00F509E2">
        <w:rPr>
          <w:rFonts w:ascii="Times New Roman" w:hAnsi="Times New Roman" w:cs="Times New Roman"/>
        </w:rPr>
        <w:t>и</w:t>
      </w:r>
      <w:r w:rsidR="006135C3" w:rsidRPr="00FB4B47">
        <w:rPr>
          <w:rFonts w:ascii="Times New Roman" w:hAnsi="Times New Roman" w:cs="Times New Roman"/>
        </w:rPr>
        <w:t xml:space="preserve">ли менее </w:t>
      </w:r>
      <w:r w:rsidR="00F509E2">
        <w:rPr>
          <w:rFonts w:ascii="Times New Roman" w:hAnsi="Times New Roman" w:cs="Times New Roman"/>
        </w:rPr>
        <w:t>п</w:t>
      </w:r>
      <w:r w:rsidR="006135C3" w:rsidRPr="00FB4B47">
        <w:rPr>
          <w:rFonts w:ascii="Times New Roman" w:hAnsi="Times New Roman" w:cs="Times New Roman"/>
        </w:rPr>
        <w:t>роцентами акций (долей</w:t>
      </w:r>
      <w:r w:rsidR="00F509E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Банка</w:t>
      </w:r>
      <w:r w:rsidR="00F509E2">
        <w:rPr>
          <w:rFonts w:ascii="Times New Roman" w:hAnsi="Times New Roman" w:cs="Times New Roman"/>
        </w:rPr>
        <w:t xml:space="preserve">, </w:t>
      </w:r>
      <w:r w:rsidR="006135C3" w:rsidRPr="00FB4B47">
        <w:rPr>
          <w:rFonts w:ascii="Times New Roman" w:hAnsi="Times New Roman" w:cs="Times New Roman"/>
        </w:rPr>
        <w:t>но входящими в состав группы лиц, определяемой в соответствии со ст</w:t>
      </w:r>
      <w:r w:rsidR="00F509E2">
        <w:rPr>
          <w:rFonts w:ascii="Times New Roman" w:hAnsi="Times New Roman" w:cs="Times New Roman"/>
        </w:rPr>
        <w:t>.</w:t>
      </w:r>
      <w:r w:rsidR="006135C3" w:rsidRPr="00FB4B47">
        <w:rPr>
          <w:rFonts w:ascii="Times New Roman" w:hAnsi="Times New Roman" w:cs="Times New Roman"/>
        </w:rPr>
        <w:t xml:space="preserve"> 9</w:t>
      </w:r>
      <w:r w:rsidR="00F509E2">
        <w:rPr>
          <w:rFonts w:ascii="Times New Roman" w:hAnsi="Times New Roman" w:cs="Times New Roman"/>
        </w:rPr>
        <w:t xml:space="preserve"> </w:t>
      </w:r>
      <w:r w:rsidR="006135C3" w:rsidRPr="00FB4B47">
        <w:rPr>
          <w:rFonts w:ascii="Times New Roman" w:hAnsi="Times New Roman" w:cs="Times New Roman"/>
        </w:rPr>
        <w:t xml:space="preserve">Федерального закона от 26.07.2006 </w:t>
      </w:r>
      <w:r>
        <w:rPr>
          <w:rFonts w:ascii="Times New Roman" w:hAnsi="Times New Roman" w:cs="Times New Roman"/>
        </w:rPr>
        <w:t>№</w:t>
      </w:r>
      <w:r w:rsidR="006135C3" w:rsidRPr="00FB4B47">
        <w:rPr>
          <w:rFonts w:ascii="Times New Roman" w:hAnsi="Times New Roman" w:cs="Times New Roman"/>
        </w:rPr>
        <w:t xml:space="preserve"> 135-Ф</w:t>
      </w:r>
      <w:r w:rsidR="00F509E2">
        <w:rPr>
          <w:rFonts w:ascii="Times New Roman" w:hAnsi="Times New Roman" w:cs="Times New Roman"/>
        </w:rPr>
        <w:t>З</w:t>
      </w:r>
      <w:r w:rsidR="006135C3" w:rsidRPr="00FB4B47">
        <w:rPr>
          <w:rFonts w:ascii="Times New Roman" w:hAnsi="Times New Roman" w:cs="Times New Roman"/>
        </w:rPr>
        <w:t xml:space="preserve"> «О защите конкуренции»</w:t>
      </w:r>
      <w:r w:rsidR="00F509E2">
        <w:rPr>
          <w:rFonts w:ascii="Times New Roman" w:hAnsi="Times New Roman" w:cs="Times New Roman"/>
        </w:rPr>
        <w:t xml:space="preserve">, </w:t>
      </w:r>
      <w:r w:rsidR="006135C3" w:rsidRPr="00FB4B47">
        <w:rPr>
          <w:rFonts w:ascii="Times New Roman" w:hAnsi="Times New Roman" w:cs="Times New Roman"/>
        </w:rPr>
        <w:t xml:space="preserve">владеющей </w:t>
      </w:r>
      <w:r w:rsidR="00F509E2">
        <w:rPr>
          <w:rFonts w:ascii="Times New Roman" w:hAnsi="Times New Roman" w:cs="Times New Roman"/>
        </w:rPr>
        <w:t>б</w:t>
      </w:r>
      <w:r w:rsidR="006135C3" w:rsidRPr="00FB4B47">
        <w:rPr>
          <w:rFonts w:ascii="Times New Roman" w:hAnsi="Times New Roman" w:cs="Times New Roman"/>
        </w:rPr>
        <w:t xml:space="preserve">олее чем 1 процент, акций (долей) </w:t>
      </w:r>
      <w:r>
        <w:rPr>
          <w:rFonts w:ascii="Times New Roman" w:hAnsi="Times New Roman" w:cs="Times New Roman"/>
        </w:rPr>
        <w:t xml:space="preserve">Банка обязаны представлять Банку в максимально короткие сроки </w:t>
      </w:r>
      <w:r w:rsidR="006135C3" w:rsidRPr="00FB4B47">
        <w:rPr>
          <w:rFonts w:ascii="Times New Roman" w:hAnsi="Times New Roman" w:cs="Times New Roman"/>
        </w:rPr>
        <w:t xml:space="preserve">в целях своевременного получения </w:t>
      </w:r>
      <w:r>
        <w:rPr>
          <w:rFonts w:ascii="Times New Roman" w:hAnsi="Times New Roman" w:cs="Times New Roman"/>
        </w:rPr>
        <w:t xml:space="preserve">Банком следующую </w:t>
      </w:r>
      <w:r w:rsidR="006135C3" w:rsidRPr="00FB4B47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 xml:space="preserve">ю </w:t>
      </w:r>
      <w:r w:rsidR="006135C3" w:rsidRPr="00FB4B47">
        <w:rPr>
          <w:rFonts w:ascii="Times New Roman" w:hAnsi="Times New Roman" w:cs="Times New Roman"/>
        </w:rPr>
        <w:t>:</w:t>
      </w:r>
    </w:p>
    <w:p w:rsidR="00F509E2" w:rsidRDefault="006135C3" w:rsidP="00F509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09E2">
        <w:rPr>
          <w:rFonts w:ascii="Times New Roman" w:hAnsi="Times New Roman" w:cs="Times New Roman"/>
        </w:rPr>
        <w:t>Об изменениях наименования и (или) адреса Акционеров</w:t>
      </w:r>
      <w:r w:rsidR="00F509E2" w:rsidRPr="00F509E2">
        <w:rPr>
          <w:rFonts w:ascii="Times New Roman" w:hAnsi="Times New Roman" w:cs="Times New Roman"/>
        </w:rPr>
        <w:t xml:space="preserve"> </w:t>
      </w:r>
      <w:r w:rsidRPr="00F509E2">
        <w:rPr>
          <w:rFonts w:ascii="Times New Roman" w:hAnsi="Times New Roman" w:cs="Times New Roman"/>
        </w:rPr>
        <w:t>(участников) - юридических л</w:t>
      </w:r>
      <w:r w:rsidR="00FB206F">
        <w:rPr>
          <w:rFonts w:ascii="Times New Roman" w:hAnsi="Times New Roman" w:cs="Times New Roman"/>
        </w:rPr>
        <w:t>и</w:t>
      </w:r>
      <w:r w:rsidRPr="00F509E2">
        <w:rPr>
          <w:rFonts w:ascii="Times New Roman" w:hAnsi="Times New Roman" w:cs="Times New Roman"/>
        </w:rPr>
        <w:t>ц, места жительства Акционеров (участников) физических лиц;</w:t>
      </w:r>
    </w:p>
    <w:p w:rsidR="00F509E2" w:rsidRDefault="006135C3" w:rsidP="00F509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09E2">
        <w:rPr>
          <w:rFonts w:ascii="Times New Roman" w:hAnsi="Times New Roman" w:cs="Times New Roman"/>
        </w:rPr>
        <w:t>О назначении (избрании) лица, осуществляющего функции</w:t>
      </w:r>
      <w:r w:rsidR="00F509E2" w:rsidRPr="00F509E2">
        <w:rPr>
          <w:rFonts w:ascii="Times New Roman" w:hAnsi="Times New Roman" w:cs="Times New Roman"/>
        </w:rPr>
        <w:t xml:space="preserve"> </w:t>
      </w:r>
      <w:r w:rsidRPr="00F509E2">
        <w:rPr>
          <w:rFonts w:ascii="Times New Roman" w:hAnsi="Times New Roman" w:cs="Times New Roman"/>
        </w:rPr>
        <w:t>единоличного исполнительного органа Акционеров (участников)</w:t>
      </w:r>
      <w:r w:rsidR="00F509E2" w:rsidRPr="00F509E2">
        <w:rPr>
          <w:rFonts w:ascii="Times New Roman" w:hAnsi="Times New Roman" w:cs="Times New Roman"/>
        </w:rPr>
        <w:t>,</w:t>
      </w:r>
      <w:r w:rsidRPr="00F509E2">
        <w:rPr>
          <w:rFonts w:ascii="Times New Roman" w:hAnsi="Times New Roman" w:cs="Times New Roman"/>
        </w:rPr>
        <w:t xml:space="preserve"> об</w:t>
      </w:r>
      <w:r w:rsidR="00F509E2" w:rsidRPr="00F509E2">
        <w:rPr>
          <w:rFonts w:ascii="Times New Roman" w:hAnsi="Times New Roman" w:cs="Times New Roman"/>
        </w:rPr>
        <w:t xml:space="preserve"> у</w:t>
      </w:r>
      <w:r w:rsidRPr="00F509E2">
        <w:rPr>
          <w:rFonts w:ascii="Times New Roman" w:hAnsi="Times New Roman" w:cs="Times New Roman"/>
        </w:rPr>
        <w:t>становлении (прекращении оснований) контроля в отно</w:t>
      </w:r>
      <w:r w:rsidR="00F509E2" w:rsidRPr="00F509E2">
        <w:rPr>
          <w:rFonts w:ascii="Times New Roman" w:hAnsi="Times New Roman" w:cs="Times New Roman"/>
        </w:rPr>
        <w:t>ш</w:t>
      </w:r>
      <w:r w:rsidRPr="00F509E2">
        <w:rPr>
          <w:rFonts w:ascii="Times New Roman" w:hAnsi="Times New Roman" w:cs="Times New Roman"/>
        </w:rPr>
        <w:t>ен</w:t>
      </w:r>
      <w:r w:rsidR="00F509E2" w:rsidRPr="00F509E2">
        <w:rPr>
          <w:rFonts w:ascii="Times New Roman" w:hAnsi="Times New Roman" w:cs="Times New Roman"/>
        </w:rPr>
        <w:t>и</w:t>
      </w:r>
      <w:r w:rsidRPr="00F509E2">
        <w:rPr>
          <w:rFonts w:ascii="Times New Roman" w:hAnsi="Times New Roman" w:cs="Times New Roman"/>
        </w:rPr>
        <w:t>и Акционеров</w:t>
      </w:r>
      <w:r w:rsidR="00F509E2" w:rsidRPr="00F509E2">
        <w:rPr>
          <w:rFonts w:ascii="Times New Roman" w:hAnsi="Times New Roman" w:cs="Times New Roman"/>
        </w:rPr>
        <w:t xml:space="preserve"> </w:t>
      </w:r>
      <w:r w:rsidRPr="00F509E2">
        <w:rPr>
          <w:rFonts w:ascii="Times New Roman" w:hAnsi="Times New Roman" w:cs="Times New Roman"/>
        </w:rPr>
        <w:t>(участников), о</w:t>
      </w:r>
      <w:r w:rsidR="00F509E2" w:rsidRPr="00F509E2">
        <w:rPr>
          <w:rFonts w:ascii="Times New Roman" w:hAnsi="Times New Roman" w:cs="Times New Roman"/>
        </w:rPr>
        <w:t>б</w:t>
      </w:r>
      <w:r w:rsidRPr="00F509E2">
        <w:rPr>
          <w:rFonts w:ascii="Times New Roman" w:hAnsi="Times New Roman" w:cs="Times New Roman"/>
        </w:rPr>
        <w:t xml:space="preserve"> изменениях сведений, указанных в предыдущем абзаце о</w:t>
      </w:r>
      <w:r w:rsidR="00F509E2" w:rsidRPr="00F509E2">
        <w:rPr>
          <w:rFonts w:ascii="Times New Roman" w:hAnsi="Times New Roman" w:cs="Times New Roman"/>
        </w:rPr>
        <w:t xml:space="preserve"> </w:t>
      </w:r>
      <w:r w:rsidRPr="00F509E2">
        <w:rPr>
          <w:rFonts w:ascii="Times New Roman" w:hAnsi="Times New Roman" w:cs="Times New Roman"/>
        </w:rPr>
        <w:t>лице, осуществляющем контроль в отношении Акционеров (участников</w:t>
      </w:r>
      <w:r w:rsidR="00F509E2" w:rsidRPr="00F509E2">
        <w:rPr>
          <w:rFonts w:ascii="Times New Roman" w:hAnsi="Times New Roman" w:cs="Times New Roman"/>
        </w:rPr>
        <w:t>)</w:t>
      </w:r>
      <w:r w:rsidRPr="00F509E2">
        <w:rPr>
          <w:rFonts w:ascii="Times New Roman" w:hAnsi="Times New Roman" w:cs="Times New Roman"/>
        </w:rPr>
        <w:t>,</w:t>
      </w:r>
      <w:r w:rsidR="00F509E2" w:rsidRPr="00F509E2">
        <w:rPr>
          <w:rFonts w:ascii="Times New Roman" w:hAnsi="Times New Roman" w:cs="Times New Roman"/>
        </w:rPr>
        <w:t xml:space="preserve"> </w:t>
      </w:r>
      <w:r w:rsidRPr="00F509E2">
        <w:rPr>
          <w:rFonts w:ascii="Times New Roman" w:hAnsi="Times New Roman" w:cs="Times New Roman"/>
        </w:rPr>
        <w:t>(</w:t>
      </w:r>
      <w:r w:rsidR="00F509E2" w:rsidRPr="00F509E2">
        <w:rPr>
          <w:rFonts w:ascii="Times New Roman" w:hAnsi="Times New Roman" w:cs="Times New Roman"/>
        </w:rPr>
        <w:t>д</w:t>
      </w:r>
      <w:r w:rsidRPr="00F509E2">
        <w:rPr>
          <w:rFonts w:ascii="Times New Roman" w:hAnsi="Times New Roman" w:cs="Times New Roman"/>
        </w:rPr>
        <w:t xml:space="preserve">алее - контролер), а также о назначении (избрании) </w:t>
      </w:r>
      <w:r w:rsidR="00F509E2" w:rsidRPr="00F509E2">
        <w:rPr>
          <w:rFonts w:ascii="Times New Roman" w:hAnsi="Times New Roman" w:cs="Times New Roman"/>
        </w:rPr>
        <w:t xml:space="preserve">лица, </w:t>
      </w:r>
      <w:r w:rsidRPr="00F509E2">
        <w:rPr>
          <w:rFonts w:ascii="Times New Roman" w:hAnsi="Times New Roman" w:cs="Times New Roman"/>
        </w:rPr>
        <w:t>осуществляющего функции единоличного исполнительного органа контролера;</w:t>
      </w:r>
    </w:p>
    <w:p w:rsidR="00042BEB" w:rsidRPr="00F509E2" w:rsidRDefault="006135C3" w:rsidP="00F509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09E2">
        <w:rPr>
          <w:rFonts w:ascii="Times New Roman" w:hAnsi="Times New Roman" w:cs="Times New Roman"/>
        </w:rPr>
        <w:t>о реорганизации или ликвидации Акционеров (участников)</w:t>
      </w:r>
      <w:r w:rsidR="00F509E2">
        <w:rPr>
          <w:rFonts w:ascii="Times New Roman" w:hAnsi="Times New Roman" w:cs="Times New Roman"/>
        </w:rPr>
        <w:t xml:space="preserve"> </w:t>
      </w:r>
      <w:r w:rsidRPr="00F509E2">
        <w:rPr>
          <w:rFonts w:ascii="Times New Roman" w:hAnsi="Times New Roman" w:cs="Times New Roman"/>
        </w:rPr>
        <w:t>юридических лиц и (или) их контролеров.</w:t>
      </w:r>
    </w:p>
    <w:p w:rsidR="00C26101" w:rsidRDefault="00400BB1" w:rsidP="00C261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="00F50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 вправе</w:t>
      </w:r>
      <w:r w:rsidR="00C26101">
        <w:rPr>
          <w:rFonts w:ascii="Times New Roman" w:hAnsi="Times New Roman" w:cs="Times New Roman"/>
        </w:rPr>
        <w:t xml:space="preserve"> </w:t>
      </w:r>
      <w:r w:rsidR="00C26101" w:rsidRPr="00FB4B47">
        <w:rPr>
          <w:rFonts w:ascii="Times New Roman" w:hAnsi="Times New Roman" w:cs="Times New Roman"/>
        </w:rPr>
        <w:t xml:space="preserve">проводить самостоятельно сбор информации, указанной в </w:t>
      </w:r>
      <w:r w:rsidR="00C26101">
        <w:rPr>
          <w:rFonts w:ascii="Times New Roman" w:hAnsi="Times New Roman" w:cs="Times New Roman"/>
        </w:rPr>
        <w:t>п</w:t>
      </w:r>
      <w:r w:rsidR="00C26101" w:rsidRPr="00FB4B47">
        <w:rPr>
          <w:rFonts w:ascii="Times New Roman" w:hAnsi="Times New Roman" w:cs="Times New Roman"/>
        </w:rPr>
        <w:t>ункт</w:t>
      </w:r>
      <w:r w:rsidR="00C26101">
        <w:rPr>
          <w:rFonts w:ascii="Times New Roman" w:hAnsi="Times New Roman" w:cs="Times New Roman"/>
        </w:rPr>
        <w:t>е 3</w:t>
      </w:r>
      <w:r w:rsidR="00411F37">
        <w:rPr>
          <w:rFonts w:ascii="Times New Roman" w:hAnsi="Times New Roman" w:cs="Times New Roman"/>
        </w:rPr>
        <w:t>.2</w:t>
      </w:r>
      <w:r w:rsidR="00C26101">
        <w:rPr>
          <w:rFonts w:ascii="Times New Roman" w:hAnsi="Times New Roman" w:cs="Times New Roman"/>
        </w:rPr>
        <w:t xml:space="preserve"> </w:t>
      </w:r>
      <w:r w:rsidR="00C26101" w:rsidRPr="00FB4B47">
        <w:rPr>
          <w:rFonts w:ascii="Times New Roman" w:hAnsi="Times New Roman" w:cs="Times New Roman"/>
        </w:rPr>
        <w:t>настоящ</w:t>
      </w:r>
      <w:r w:rsidR="00C26101">
        <w:rPr>
          <w:rFonts w:ascii="Times New Roman" w:hAnsi="Times New Roman" w:cs="Times New Roman"/>
        </w:rPr>
        <w:t>его Порядка</w:t>
      </w:r>
      <w:r w:rsidR="00C26101" w:rsidRPr="00FB4B47">
        <w:rPr>
          <w:rFonts w:ascii="Times New Roman" w:hAnsi="Times New Roman" w:cs="Times New Roman"/>
        </w:rPr>
        <w:t>, об Акционерах</w:t>
      </w:r>
      <w:r w:rsidR="00C26101">
        <w:rPr>
          <w:rFonts w:ascii="Times New Roman" w:hAnsi="Times New Roman" w:cs="Times New Roman"/>
        </w:rPr>
        <w:t xml:space="preserve"> </w:t>
      </w:r>
      <w:r w:rsidR="00C26101" w:rsidRPr="00FB4B47">
        <w:rPr>
          <w:rFonts w:ascii="Times New Roman" w:hAnsi="Times New Roman" w:cs="Times New Roman"/>
        </w:rPr>
        <w:t>(участниках) - юридических липах и их контролерах - юридических лицах из открытых источников, в частности: Единого государственного реестра</w:t>
      </w:r>
      <w:r w:rsidR="00C26101">
        <w:rPr>
          <w:rFonts w:ascii="Times New Roman" w:hAnsi="Times New Roman" w:cs="Times New Roman"/>
        </w:rPr>
        <w:t xml:space="preserve"> </w:t>
      </w:r>
      <w:r w:rsidR="00C26101" w:rsidRPr="00FB4B47">
        <w:rPr>
          <w:rFonts w:ascii="Times New Roman" w:hAnsi="Times New Roman" w:cs="Times New Roman"/>
        </w:rPr>
        <w:t xml:space="preserve">юридических лиц (далее - </w:t>
      </w:r>
      <w:r w:rsidR="00C26101">
        <w:rPr>
          <w:rFonts w:ascii="Times New Roman" w:hAnsi="Times New Roman" w:cs="Times New Roman"/>
        </w:rPr>
        <w:t>ЕГРЮЛ</w:t>
      </w:r>
      <w:r w:rsidR="00C26101" w:rsidRPr="00FB4B47">
        <w:rPr>
          <w:rFonts w:ascii="Times New Roman" w:hAnsi="Times New Roman" w:cs="Times New Roman"/>
        </w:rPr>
        <w:t>I), справочно-информационных систем, официальных сайтов юридических лиц (в том числе сайтов организаций, аккредитованных Банком России на раскрытие информации о ценных бумагах и об иных финансовых инструментах</w:t>
      </w:r>
      <w:r w:rsidR="00C26101">
        <w:rPr>
          <w:rFonts w:ascii="Times New Roman" w:hAnsi="Times New Roman" w:cs="Times New Roman"/>
        </w:rPr>
        <w:t>).</w:t>
      </w:r>
      <w:r w:rsidR="00C26101" w:rsidRPr="00C26101">
        <w:rPr>
          <w:rFonts w:ascii="Times New Roman" w:hAnsi="Times New Roman" w:cs="Times New Roman"/>
        </w:rPr>
        <w:t xml:space="preserve"> </w:t>
      </w:r>
    </w:p>
    <w:p w:rsidR="00400BB1" w:rsidRPr="00FB4B47" w:rsidRDefault="00C26101" w:rsidP="00C2610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вправе п</w:t>
      </w:r>
      <w:r w:rsidR="00400BB1" w:rsidRPr="00FB4B47">
        <w:rPr>
          <w:rFonts w:ascii="Times New Roman" w:hAnsi="Times New Roman" w:cs="Times New Roman"/>
        </w:rPr>
        <w:t xml:space="preserve">роводить </w:t>
      </w:r>
      <w:r>
        <w:rPr>
          <w:rFonts w:ascii="Times New Roman" w:hAnsi="Times New Roman" w:cs="Times New Roman"/>
        </w:rPr>
        <w:t>провер</w:t>
      </w:r>
      <w:r w:rsidR="00400BB1" w:rsidRPr="00FB4B47">
        <w:rPr>
          <w:rFonts w:ascii="Times New Roman" w:hAnsi="Times New Roman" w:cs="Times New Roman"/>
        </w:rPr>
        <w:t xml:space="preserve">ку наличия среди акционеров (участников) </w:t>
      </w:r>
      <w:r>
        <w:rPr>
          <w:rFonts w:ascii="Times New Roman" w:hAnsi="Times New Roman" w:cs="Times New Roman"/>
        </w:rPr>
        <w:t xml:space="preserve">Банка </w:t>
      </w:r>
      <w:r w:rsidR="00400BB1" w:rsidRPr="00FB4B47">
        <w:rPr>
          <w:rFonts w:ascii="Times New Roman" w:hAnsi="Times New Roman" w:cs="Times New Roman"/>
        </w:rPr>
        <w:t>на основании данных ЕГ РЮЛ ликвидированных или исключенных из ЕГРЮЛ по решению регистрирующего органа юридических лиц (далее - юридические лица, прекратившие деятельность)</w:t>
      </w:r>
      <w:r>
        <w:rPr>
          <w:rFonts w:ascii="Times New Roman" w:hAnsi="Times New Roman" w:cs="Times New Roman"/>
        </w:rPr>
        <w:t>. П</w:t>
      </w:r>
      <w:r w:rsidR="00400BB1" w:rsidRPr="00FB4B47">
        <w:rPr>
          <w:rFonts w:ascii="Times New Roman" w:hAnsi="Times New Roman" w:cs="Times New Roman"/>
        </w:rPr>
        <w:t xml:space="preserve">ри выявлении юридических лиц, прекративших деятельность, </w:t>
      </w:r>
      <w:r>
        <w:rPr>
          <w:rFonts w:ascii="Times New Roman" w:hAnsi="Times New Roman" w:cs="Times New Roman"/>
        </w:rPr>
        <w:t xml:space="preserve">Банк вправе </w:t>
      </w:r>
      <w:r w:rsidR="00400BB1" w:rsidRPr="00FB4B47">
        <w:rPr>
          <w:rFonts w:ascii="Times New Roman" w:hAnsi="Times New Roman" w:cs="Times New Roman"/>
        </w:rPr>
        <w:t xml:space="preserve">осуществлять взаимодействие с известными </w:t>
      </w:r>
      <w:r>
        <w:rPr>
          <w:rFonts w:ascii="Times New Roman" w:hAnsi="Times New Roman" w:cs="Times New Roman"/>
        </w:rPr>
        <w:t xml:space="preserve">Банку </w:t>
      </w:r>
      <w:r w:rsidR="00400BB1" w:rsidRPr="00FB4B47">
        <w:rPr>
          <w:rFonts w:ascii="Times New Roman" w:hAnsi="Times New Roman" w:cs="Times New Roman"/>
        </w:rPr>
        <w:t>учредителями (участниками) таких юридических лиц, имеющими вещные права на имущество юридического лица или корпоративные права в отношении юридического лица, путем письменного информирования о</w:t>
      </w:r>
      <w:r w:rsidR="00400BB1">
        <w:rPr>
          <w:rFonts w:ascii="Times New Roman" w:hAnsi="Times New Roman" w:cs="Times New Roman"/>
        </w:rPr>
        <w:t>б</w:t>
      </w:r>
      <w:r w:rsidR="00400BB1" w:rsidRPr="00FB4B47">
        <w:rPr>
          <w:rFonts w:ascii="Times New Roman" w:hAnsi="Times New Roman" w:cs="Times New Roman"/>
        </w:rPr>
        <w:t xml:space="preserve"> акциях (долях), принадлежащих юридическому лицу, и разъяснения положений п. 8 ст. 63 Гражданского кодекса Российской Федерации.</w:t>
      </w:r>
    </w:p>
    <w:p w:rsidR="00400BB1" w:rsidRDefault="00400BB1" w:rsidP="00F509E2">
      <w:pPr>
        <w:jc w:val="both"/>
        <w:rPr>
          <w:rFonts w:ascii="Times New Roman" w:hAnsi="Times New Roman" w:cs="Times New Roman"/>
        </w:rPr>
      </w:pPr>
    </w:p>
    <w:p w:rsidR="003E58DC" w:rsidRPr="00130FDF" w:rsidRDefault="00411F37" w:rsidP="00130FDF">
      <w:pPr>
        <w:widowControl/>
        <w:jc w:val="center"/>
        <w:rPr>
          <w:rFonts w:ascii="Times New Roman" w:hAnsi="Times New Roman" w:cs="Times New Roman"/>
          <w:b/>
        </w:rPr>
      </w:pPr>
      <w:r w:rsidRPr="00130FDF">
        <w:rPr>
          <w:rFonts w:ascii="Times New Roman" w:hAnsi="Times New Roman" w:cs="Times New Roman"/>
          <w:b/>
        </w:rPr>
        <w:t>4. Заключительные положения.</w:t>
      </w:r>
    </w:p>
    <w:p w:rsidR="003E58DC" w:rsidRPr="003E58DC" w:rsidRDefault="00411F37" w:rsidP="003E58DC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4.1. </w:t>
      </w:r>
      <w:r w:rsidR="003E58DC" w:rsidRPr="003E58DC">
        <w:rPr>
          <w:rFonts w:ascii="Times New Roman" w:eastAsia="Times New Roman" w:hAnsi="Times New Roman" w:cs="Times New Roman"/>
          <w:color w:val="auto"/>
        </w:rPr>
        <w:t xml:space="preserve">Взаимодействие </w:t>
      </w:r>
      <w:r>
        <w:rPr>
          <w:rFonts w:ascii="Times New Roman" w:eastAsia="Times New Roman" w:hAnsi="Times New Roman" w:cs="Times New Roman"/>
          <w:color w:val="auto"/>
        </w:rPr>
        <w:t>Банка</w:t>
      </w:r>
      <w:r w:rsidR="003E58DC" w:rsidRPr="003E58DC">
        <w:rPr>
          <w:rFonts w:ascii="Times New Roman" w:eastAsia="Times New Roman" w:hAnsi="Times New Roman" w:cs="Times New Roman"/>
          <w:color w:val="auto"/>
        </w:rPr>
        <w:t xml:space="preserve"> с акционерами основано на взаимном уважении, доверии, ответственности, соблюдении законных прав акционеров и прозрачности деятельности </w:t>
      </w:r>
      <w:r>
        <w:rPr>
          <w:rFonts w:ascii="Times New Roman" w:eastAsia="Times New Roman" w:hAnsi="Times New Roman" w:cs="Times New Roman"/>
          <w:color w:val="auto"/>
        </w:rPr>
        <w:t>Банка</w:t>
      </w:r>
      <w:r w:rsidR="003E58DC" w:rsidRPr="003E58DC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3E58DC" w:rsidRPr="003E58DC" w:rsidRDefault="00411F37" w:rsidP="00411F37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4.2. Банк при взаимодействии с акционерами с</w:t>
      </w:r>
      <w:r w:rsidR="003E58DC" w:rsidRPr="003E58DC">
        <w:rPr>
          <w:rFonts w:ascii="Times New Roman" w:eastAsia="Times New Roman" w:hAnsi="Times New Roman" w:cs="Times New Roman"/>
          <w:color w:val="auto"/>
        </w:rPr>
        <w:t>ледует принципам:</w:t>
      </w:r>
    </w:p>
    <w:p w:rsidR="003E58DC" w:rsidRPr="003E58DC" w:rsidRDefault="003E58DC" w:rsidP="00411F37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</w:rPr>
      </w:pPr>
      <w:r w:rsidRPr="003E58DC">
        <w:rPr>
          <w:rFonts w:ascii="Times New Roman" w:eastAsia="Times New Roman" w:hAnsi="Times New Roman" w:cs="Times New Roman"/>
          <w:color w:val="auto"/>
        </w:rPr>
        <w:t xml:space="preserve">Гарантированное равное обеспечение и соблюдение законных прав и интересов всех акционеров </w:t>
      </w:r>
      <w:r w:rsidR="00411F37">
        <w:rPr>
          <w:rFonts w:ascii="Times New Roman" w:eastAsia="Times New Roman" w:hAnsi="Times New Roman" w:cs="Times New Roman"/>
          <w:color w:val="auto"/>
        </w:rPr>
        <w:t>Банка</w:t>
      </w:r>
      <w:r w:rsidRPr="003E58DC">
        <w:rPr>
          <w:rFonts w:ascii="Times New Roman" w:eastAsia="Times New Roman" w:hAnsi="Times New Roman" w:cs="Times New Roman"/>
          <w:color w:val="auto"/>
        </w:rPr>
        <w:t>, независимо от размера пакета акций, которыми они владеют, установленных действующим законодательством Российской Федерации, требованиями и рекомендациями Банка России</w:t>
      </w:r>
      <w:r w:rsidR="00411F37">
        <w:rPr>
          <w:rFonts w:ascii="Times New Roman" w:eastAsia="Times New Roman" w:hAnsi="Times New Roman" w:cs="Times New Roman"/>
          <w:color w:val="auto"/>
        </w:rPr>
        <w:t xml:space="preserve">, </w:t>
      </w:r>
      <w:r w:rsidRPr="003E58DC">
        <w:rPr>
          <w:rFonts w:ascii="Times New Roman" w:eastAsia="Times New Roman" w:hAnsi="Times New Roman" w:cs="Times New Roman"/>
          <w:color w:val="auto"/>
        </w:rPr>
        <w:t xml:space="preserve">Уставом </w:t>
      </w:r>
      <w:r w:rsidR="00411F37">
        <w:rPr>
          <w:rFonts w:ascii="Times New Roman" w:eastAsia="Times New Roman" w:hAnsi="Times New Roman" w:cs="Times New Roman"/>
          <w:color w:val="auto"/>
        </w:rPr>
        <w:t>Банка</w:t>
      </w:r>
      <w:r w:rsidRPr="003E58DC">
        <w:rPr>
          <w:rFonts w:ascii="Times New Roman" w:eastAsia="Times New Roman" w:hAnsi="Times New Roman" w:cs="Times New Roman"/>
          <w:color w:val="auto"/>
        </w:rPr>
        <w:t>.</w:t>
      </w:r>
    </w:p>
    <w:p w:rsidR="003E58DC" w:rsidRPr="003E58DC" w:rsidRDefault="003E58DC" w:rsidP="00411F37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</w:rPr>
      </w:pPr>
      <w:r w:rsidRPr="003E58DC">
        <w:rPr>
          <w:rFonts w:ascii="Times New Roman" w:eastAsia="Times New Roman" w:hAnsi="Times New Roman" w:cs="Times New Roman"/>
          <w:color w:val="auto"/>
        </w:rPr>
        <w:t xml:space="preserve">Постоянное взаимодействие </w:t>
      </w:r>
      <w:r w:rsidR="00411F37">
        <w:rPr>
          <w:rFonts w:ascii="Times New Roman" w:eastAsia="Times New Roman" w:hAnsi="Times New Roman" w:cs="Times New Roman"/>
          <w:color w:val="auto"/>
        </w:rPr>
        <w:t xml:space="preserve">органов управления Банка </w:t>
      </w:r>
      <w:r w:rsidRPr="003E58DC">
        <w:rPr>
          <w:rFonts w:ascii="Times New Roman" w:eastAsia="Times New Roman" w:hAnsi="Times New Roman" w:cs="Times New Roman"/>
          <w:color w:val="auto"/>
        </w:rPr>
        <w:t xml:space="preserve">со всеми акционерами в целях эффективного управления </w:t>
      </w:r>
      <w:r w:rsidR="00411F37">
        <w:rPr>
          <w:rFonts w:ascii="Times New Roman" w:eastAsia="Times New Roman" w:hAnsi="Times New Roman" w:cs="Times New Roman"/>
          <w:color w:val="auto"/>
        </w:rPr>
        <w:t>Банком</w:t>
      </w:r>
      <w:r w:rsidRPr="003E58DC">
        <w:rPr>
          <w:rFonts w:ascii="Times New Roman" w:eastAsia="Times New Roman" w:hAnsi="Times New Roman" w:cs="Times New Roman"/>
          <w:color w:val="auto"/>
        </w:rPr>
        <w:t>, обеспечения ее устойчивого и динамичного развития.</w:t>
      </w:r>
    </w:p>
    <w:p w:rsidR="00411F37" w:rsidRDefault="003E58DC" w:rsidP="000948AE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</w:rPr>
      </w:pPr>
      <w:r w:rsidRPr="00411F37">
        <w:rPr>
          <w:rFonts w:ascii="Times New Roman" w:eastAsia="Times New Roman" w:hAnsi="Times New Roman" w:cs="Times New Roman"/>
          <w:color w:val="auto"/>
        </w:rPr>
        <w:t>Постоянное совершенствование действующих и разработка новых механизмов и форм взаимодействия с акционерами, повышающих оперативность и качество взаимодействия с учетом появления новых акционеров</w:t>
      </w:r>
      <w:r w:rsidR="00411F37">
        <w:rPr>
          <w:rFonts w:ascii="Times New Roman" w:eastAsia="Times New Roman" w:hAnsi="Times New Roman" w:cs="Times New Roman"/>
          <w:color w:val="auto"/>
        </w:rPr>
        <w:t>.</w:t>
      </w:r>
    </w:p>
    <w:p w:rsidR="003E58DC" w:rsidRPr="00411F37" w:rsidRDefault="003E58DC" w:rsidP="000948AE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</w:rPr>
      </w:pPr>
      <w:r w:rsidRPr="00411F37">
        <w:rPr>
          <w:rFonts w:ascii="Times New Roman" w:eastAsia="Times New Roman" w:hAnsi="Times New Roman" w:cs="Times New Roman"/>
          <w:color w:val="auto"/>
        </w:rPr>
        <w:t>Выявление и разрешение всех возможных общих и специфических проблем, связанных с реализацией прав акционеров.</w:t>
      </w:r>
    </w:p>
    <w:p w:rsidR="003E58DC" w:rsidRDefault="003E58DC" w:rsidP="00411F37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</w:rPr>
      </w:pPr>
      <w:r w:rsidRPr="003E58DC">
        <w:rPr>
          <w:rFonts w:ascii="Times New Roman" w:eastAsia="Times New Roman" w:hAnsi="Times New Roman" w:cs="Times New Roman"/>
          <w:color w:val="auto"/>
        </w:rPr>
        <w:t xml:space="preserve">Принятие всех необходимых и возможных мер в случае возникновения конфликта между органами </w:t>
      </w:r>
      <w:r w:rsidR="00411F37">
        <w:rPr>
          <w:rFonts w:ascii="Times New Roman" w:eastAsia="Times New Roman" w:hAnsi="Times New Roman" w:cs="Times New Roman"/>
          <w:color w:val="auto"/>
        </w:rPr>
        <w:t>Банком и</w:t>
      </w:r>
      <w:r w:rsidRPr="003E58DC">
        <w:rPr>
          <w:rFonts w:ascii="Times New Roman" w:eastAsia="Times New Roman" w:hAnsi="Times New Roman" w:cs="Times New Roman"/>
          <w:color w:val="auto"/>
        </w:rPr>
        <w:t xml:space="preserve"> е</w:t>
      </w:r>
      <w:r w:rsidR="00411F37">
        <w:rPr>
          <w:rFonts w:ascii="Times New Roman" w:eastAsia="Times New Roman" w:hAnsi="Times New Roman" w:cs="Times New Roman"/>
          <w:color w:val="auto"/>
        </w:rPr>
        <w:t>го</w:t>
      </w:r>
      <w:r w:rsidRPr="003E58DC">
        <w:rPr>
          <w:rFonts w:ascii="Times New Roman" w:eastAsia="Times New Roman" w:hAnsi="Times New Roman" w:cs="Times New Roman"/>
          <w:color w:val="auto"/>
        </w:rPr>
        <w:t xml:space="preserve"> акционерами (акционером), если конфликт затрагивает интересы Компании, для полного урегулирования конфликта, а также создание условий, исключающих конфликт в будущем.</w:t>
      </w:r>
    </w:p>
    <w:p w:rsidR="000948AE" w:rsidRPr="003E58DC" w:rsidRDefault="000948AE" w:rsidP="000948AE">
      <w:pPr>
        <w:widowControl/>
        <w:rPr>
          <w:rFonts w:ascii="Times New Roman" w:eastAsia="Times New Roman" w:hAnsi="Times New Roman" w:cs="Times New Roman"/>
          <w:color w:val="auto"/>
        </w:rPr>
      </w:pPr>
      <w:r w:rsidRPr="000948AE">
        <w:rPr>
          <w:rFonts w:ascii="Times New Roman" w:eastAsia="Times New Roman" w:hAnsi="Times New Roman" w:cs="Times New Roman"/>
          <w:color w:val="auto"/>
        </w:rPr>
        <w:t>4</w:t>
      </w:r>
      <w:r>
        <w:rPr>
          <w:rFonts w:ascii="Times New Roman" w:eastAsia="Times New Roman" w:hAnsi="Times New Roman" w:cs="Times New Roman"/>
          <w:color w:val="auto"/>
        </w:rPr>
        <w:t>.</w:t>
      </w:r>
      <w:r w:rsidRPr="000948AE">
        <w:rPr>
          <w:rFonts w:ascii="Times New Roman" w:eastAsia="Times New Roman" w:hAnsi="Times New Roman" w:cs="Times New Roman"/>
          <w:color w:val="auto"/>
        </w:rPr>
        <w:t>3</w:t>
      </w:r>
      <w:r>
        <w:rPr>
          <w:rFonts w:ascii="Times New Roman" w:eastAsia="Times New Roman" w:hAnsi="Times New Roman" w:cs="Times New Roman"/>
          <w:color w:val="auto"/>
        </w:rPr>
        <w:t>.</w:t>
      </w:r>
      <w:r w:rsidRPr="000948A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Банк </w:t>
      </w:r>
      <w:r w:rsidRPr="003E58DC">
        <w:rPr>
          <w:rFonts w:ascii="Times New Roman" w:eastAsia="Times New Roman" w:hAnsi="Times New Roman" w:cs="Times New Roman"/>
          <w:color w:val="auto"/>
        </w:rPr>
        <w:t>обеспечивает все условия для осуществления акционерами своих прав:</w:t>
      </w:r>
    </w:p>
    <w:p w:rsidR="000948AE" w:rsidRPr="003E58DC" w:rsidRDefault="000948AE" w:rsidP="000948AE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</w:rPr>
      </w:pPr>
      <w:r w:rsidRPr="003E58DC">
        <w:rPr>
          <w:rFonts w:ascii="Times New Roman" w:eastAsia="Times New Roman" w:hAnsi="Times New Roman" w:cs="Times New Roman"/>
          <w:color w:val="auto"/>
        </w:rPr>
        <w:t xml:space="preserve">Право на участие в управлении посредством голосования на общем собрании акционеров </w:t>
      </w:r>
      <w:r>
        <w:rPr>
          <w:rFonts w:ascii="Times New Roman" w:eastAsia="Times New Roman" w:hAnsi="Times New Roman" w:cs="Times New Roman"/>
          <w:color w:val="auto"/>
        </w:rPr>
        <w:t>Банка</w:t>
      </w:r>
      <w:r w:rsidRPr="003E58DC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0948AE" w:rsidRPr="003E58DC" w:rsidRDefault="000948AE" w:rsidP="000948AE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</w:rPr>
      </w:pPr>
      <w:r w:rsidRPr="003E58DC">
        <w:rPr>
          <w:rFonts w:ascii="Times New Roman" w:eastAsia="Times New Roman" w:hAnsi="Times New Roman" w:cs="Times New Roman"/>
          <w:color w:val="auto"/>
        </w:rPr>
        <w:t xml:space="preserve">Право на участие в формировании </w:t>
      </w:r>
      <w:r>
        <w:rPr>
          <w:rFonts w:ascii="Times New Roman" w:eastAsia="Times New Roman" w:hAnsi="Times New Roman" w:cs="Times New Roman"/>
          <w:color w:val="auto"/>
        </w:rPr>
        <w:t xml:space="preserve">Наблюдательного </w:t>
      </w:r>
      <w:r w:rsidRPr="003E58DC">
        <w:rPr>
          <w:rFonts w:ascii="Times New Roman" w:eastAsia="Times New Roman" w:hAnsi="Times New Roman" w:cs="Times New Roman"/>
          <w:color w:val="auto"/>
        </w:rPr>
        <w:t xml:space="preserve">Совета </w:t>
      </w:r>
      <w:r>
        <w:rPr>
          <w:rFonts w:ascii="Times New Roman" w:eastAsia="Times New Roman" w:hAnsi="Times New Roman" w:cs="Times New Roman"/>
          <w:color w:val="auto"/>
        </w:rPr>
        <w:t xml:space="preserve">Банка </w:t>
      </w:r>
      <w:r w:rsidRPr="003E58DC">
        <w:rPr>
          <w:rFonts w:ascii="Times New Roman" w:eastAsia="Times New Roman" w:hAnsi="Times New Roman" w:cs="Times New Roman"/>
          <w:color w:val="auto"/>
        </w:rPr>
        <w:t>в соответствии с законодательств</w:t>
      </w:r>
      <w:r>
        <w:rPr>
          <w:rFonts w:ascii="Times New Roman" w:eastAsia="Times New Roman" w:hAnsi="Times New Roman" w:cs="Times New Roman"/>
          <w:color w:val="auto"/>
        </w:rPr>
        <w:t>ом</w:t>
      </w:r>
      <w:r w:rsidRPr="003E58DC">
        <w:rPr>
          <w:rFonts w:ascii="Times New Roman" w:eastAsia="Times New Roman" w:hAnsi="Times New Roman" w:cs="Times New Roman"/>
          <w:color w:val="auto"/>
        </w:rPr>
        <w:t xml:space="preserve"> Российской Федерации. </w:t>
      </w:r>
    </w:p>
    <w:p w:rsidR="000948AE" w:rsidRDefault="000948AE" w:rsidP="00F62977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</w:rPr>
      </w:pPr>
      <w:r w:rsidRPr="0029699A">
        <w:rPr>
          <w:rFonts w:ascii="Times New Roman" w:eastAsia="Times New Roman" w:hAnsi="Times New Roman" w:cs="Times New Roman"/>
          <w:color w:val="auto"/>
        </w:rPr>
        <w:t>Право на получение части прибыли Банка в виде дивидендов.</w:t>
      </w:r>
    </w:p>
    <w:p w:rsidR="0029699A" w:rsidRDefault="0029699A" w:rsidP="0029699A">
      <w:pPr>
        <w:widowControl/>
        <w:ind w:left="360"/>
        <w:rPr>
          <w:rFonts w:ascii="Times New Roman" w:eastAsia="Times New Roman" w:hAnsi="Times New Roman" w:cs="Times New Roman"/>
          <w:color w:val="auto"/>
        </w:rPr>
      </w:pPr>
    </w:p>
    <w:p w:rsidR="0029699A" w:rsidRPr="003E58DC" w:rsidRDefault="0029699A" w:rsidP="0029699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*               *               *</w:t>
      </w:r>
    </w:p>
    <w:sectPr w:rsidR="0029699A" w:rsidRPr="003E58DC" w:rsidSect="00EC707C">
      <w:type w:val="continuous"/>
      <w:pgSz w:w="11906" w:h="16838"/>
      <w:pgMar w:top="567" w:right="718" w:bottom="426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DA" w:rsidRDefault="00E01EDA">
      <w:r>
        <w:separator/>
      </w:r>
    </w:p>
  </w:endnote>
  <w:endnote w:type="continuationSeparator" w:id="0">
    <w:p w:rsidR="00E01EDA" w:rsidRDefault="00E0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DA" w:rsidRDefault="00E01EDA"/>
  </w:footnote>
  <w:footnote w:type="continuationSeparator" w:id="0">
    <w:p w:rsidR="00E01EDA" w:rsidRDefault="00E01E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5BD"/>
    <w:multiLevelType w:val="multilevel"/>
    <w:tmpl w:val="D63C3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C0AE1"/>
    <w:multiLevelType w:val="hybridMultilevel"/>
    <w:tmpl w:val="30E04EA0"/>
    <w:lvl w:ilvl="0" w:tplc="C5EA2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161F"/>
    <w:multiLevelType w:val="hybridMultilevel"/>
    <w:tmpl w:val="E544F51C"/>
    <w:lvl w:ilvl="0" w:tplc="11D20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B5FB4"/>
    <w:multiLevelType w:val="hybridMultilevel"/>
    <w:tmpl w:val="A1EEB83C"/>
    <w:lvl w:ilvl="0" w:tplc="11D20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B3F35"/>
    <w:multiLevelType w:val="multilevel"/>
    <w:tmpl w:val="359CF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34970"/>
    <w:multiLevelType w:val="multilevel"/>
    <w:tmpl w:val="1682BA7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963E9D"/>
    <w:multiLevelType w:val="hybridMultilevel"/>
    <w:tmpl w:val="BA084636"/>
    <w:lvl w:ilvl="0" w:tplc="C5EA2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732E54"/>
    <w:multiLevelType w:val="hybridMultilevel"/>
    <w:tmpl w:val="33FEE388"/>
    <w:lvl w:ilvl="0" w:tplc="11D20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B618A"/>
    <w:multiLevelType w:val="hybridMultilevel"/>
    <w:tmpl w:val="75F0EA50"/>
    <w:lvl w:ilvl="0" w:tplc="CA3CD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BD6747"/>
    <w:multiLevelType w:val="multilevel"/>
    <w:tmpl w:val="B4D86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E84DED"/>
    <w:multiLevelType w:val="hybridMultilevel"/>
    <w:tmpl w:val="F9560272"/>
    <w:lvl w:ilvl="0" w:tplc="C5EA2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EB"/>
    <w:rsid w:val="00040B29"/>
    <w:rsid w:val="00042BEB"/>
    <w:rsid w:val="00067D44"/>
    <w:rsid w:val="000948AE"/>
    <w:rsid w:val="000D2207"/>
    <w:rsid w:val="000E78EC"/>
    <w:rsid w:val="00130FDF"/>
    <w:rsid w:val="001549E6"/>
    <w:rsid w:val="00194124"/>
    <w:rsid w:val="00243096"/>
    <w:rsid w:val="0029699A"/>
    <w:rsid w:val="002A2402"/>
    <w:rsid w:val="003E58DC"/>
    <w:rsid w:val="00400BB1"/>
    <w:rsid w:val="00411F37"/>
    <w:rsid w:val="004609B3"/>
    <w:rsid w:val="0047259B"/>
    <w:rsid w:val="00540D83"/>
    <w:rsid w:val="005502D6"/>
    <w:rsid w:val="005D72EA"/>
    <w:rsid w:val="005F14E2"/>
    <w:rsid w:val="006135C3"/>
    <w:rsid w:val="0062009D"/>
    <w:rsid w:val="00636B65"/>
    <w:rsid w:val="006947AC"/>
    <w:rsid w:val="006E175E"/>
    <w:rsid w:val="00763224"/>
    <w:rsid w:val="007A6916"/>
    <w:rsid w:val="007D023A"/>
    <w:rsid w:val="007E19AA"/>
    <w:rsid w:val="00826208"/>
    <w:rsid w:val="0083374D"/>
    <w:rsid w:val="00943AB4"/>
    <w:rsid w:val="00961E8A"/>
    <w:rsid w:val="009A4252"/>
    <w:rsid w:val="00A45361"/>
    <w:rsid w:val="00BA603A"/>
    <w:rsid w:val="00BC1F4F"/>
    <w:rsid w:val="00BC497E"/>
    <w:rsid w:val="00BD59DD"/>
    <w:rsid w:val="00C26101"/>
    <w:rsid w:val="00C621FD"/>
    <w:rsid w:val="00CB69AA"/>
    <w:rsid w:val="00DE7220"/>
    <w:rsid w:val="00E01EDA"/>
    <w:rsid w:val="00EA59E8"/>
    <w:rsid w:val="00EC707C"/>
    <w:rsid w:val="00F509E2"/>
    <w:rsid w:val="00FB206F"/>
    <w:rsid w:val="00F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A67B"/>
  <w15:docId w15:val="{18858AAB-2869-4DF1-AFCB-C7F1A535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7D023A"/>
    <w:pPr>
      <w:keepNext/>
      <w:widowControl/>
      <w:ind w:left="5670"/>
      <w:outlineLvl w:val="0"/>
    </w:pPr>
    <w:rPr>
      <w:rFonts w:ascii="Times New Roman" w:eastAsia="Times New Roman" w:hAnsi="Times New Roman" w:cs="Times New Roman"/>
      <w:b/>
      <w:i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5pt0pt">
    <w:name w:val="Основной текст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1pt">
    <w:name w:val="Основной текст + 11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9"/>
      <w:szCs w:val="49"/>
      <w:u w:val="none"/>
    </w:rPr>
  </w:style>
  <w:style w:type="character" w:customStyle="1" w:styleId="4Impact205pt">
    <w:name w:val="Основной текст (4) + Impact;20;5 pt;Не полужирный"/>
    <w:basedOn w:val="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4455pt0pt">
    <w:name w:val="Основной текст (4) + 45;5 pt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91"/>
      <w:szCs w:val="91"/>
      <w:u w:val="none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Candara17pt0pt">
    <w:name w:val="Основной текст + Candara;17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1pt1pt0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8pt1pt">
    <w:name w:val="Основной текст + 8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Impact8pt0pt">
    <w:name w:val="Основной текст (6) + Impact;8 pt;Интервал 0 pt"/>
    <w:basedOn w:val="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10pt">
    <w:name w:val="Основной текст (6) + Интервал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19"/>
      <w:szCs w:val="19"/>
      <w:u w:val="none"/>
      <w:lang w:val="ru-RU"/>
    </w:rPr>
  </w:style>
  <w:style w:type="character" w:customStyle="1" w:styleId="6Impact305pt0pt">
    <w:name w:val="Основной текст (6) + Impact;30;5 pt;Курсив;Интервал 0 pt"/>
    <w:basedOn w:val="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61"/>
      <w:szCs w:val="61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98pt1pt">
    <w:name w:val="Основной текст (9) + 8 pt;Интервал 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912pt0pt">
    <w:name w:val="Основной текст (9) + 12 pt;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1pt">
    <w:name w:val="Основной текст (9) + Интервал 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115pt0pt">
    <w:name w:val="Основной текст (10) + 11;5 pt;Интервал 0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0125pt0pt">
    <w:name w:val="Основной текст (10) + 12;5 pt;Не полужирный;Интервал 0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7"/>
      <w:szCs w:val="17"/>
      <w:u w:val="none"/>
      <w:lang w:val="en-US"/>
    </w:rPr>
  </w:style>
  <w:style w:type="character" w:customStyle="1" w:styleId="1148pt">
    <w:name w:val="Основной текст (11) + Интервал 48 pt"/>
    <w:basedOn w:val="11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960"/>
      <w:w w:val="100"/>
      <w:position w:val="0"/>
      <w:sz w:val="17"/>
      <w:szCs w:val="17"/>
      <w:u w:val="non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509" w:lineRule="exact"/>
      <w:ind w:firstLine="660"/>
      <w:jc w:val="both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spacing w:val="20"/>
      <w:sz w:val="16"/>
      <w:szCs w:val="1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after="180" w:line="326" w:lineRule="exact"/>
      <w:ind w:firstLine="6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0" w:line="0" w:lineRule="atLeast"/>
      <w:jc w:val="both"/>
    </w:pPr>
    <w:rPr>
      <w:rFonts w:ascii="Impact" w:eastAsia="Impact" w:hAnsi="Impact" w:cs="Impact"/>
      <w:spacing w:val="20"/>
      <w:sz w:val="17"/>
      <w:szCs w:val="17"/>
      <w:lang w:val="en-US"/>
    </w:rPr>
  </w:style>
  <w:style w:type="paragraph" w:styleId="a5">
    <w:name w:val="List Paragraph"/>
    <w:basedOn w:val="a"/>
    <w:uiPriority w:val="34"/>
    <w:qFormat/>
    <w:rsid w:val="00F509E2"/>
    <w:pPr>
      <w:ind w:left="720"/>
      <w:contextualSpacing/>
    </w:pPr>
  </w:style>
  <w:style w:type="character" w:customStyle="1" w:styleId="markedcontent">
    <w:name w:val="markedcontent"/>
    <w:basedOn w:val="a0"/>
    <w:rsid w:val="003E58DC"/>
  </w:style>
  <w:style w:type="character" w:customStyle="1" w:styleId="10">
    <w:name w:val="Заголовок 1 Знак"/>
    <w:basedOn w:val="a0"/>
    <w:link w:val="1"/>
    <w:rsid w:val="007D023A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Отинова Елена</dc:creator>
  <cp:keywords/>
  <dc:description/>
  <cp:lastModifiedBy>Лебедев Владимир А.</cp:lastModifiedBy>
  <cp:revision>4</cp:revision>
  <dcterms:created xsi:type="dcterms:W3CDTF">2022-01-31T04:59:00Z</dcterms:created>
  <dcterms:modified xsi:type="dcterms:W3CDTF">2022-01-31T05:35:00Z</dcterms:modified>
</cp:coreProperties>
</file>